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5AD38" w14:textId="1F99BD25" w:rsidR="0027756F" w:rsidRDefault="0027756F" w:rsidP="00A36F3A">
      <w:pPr>
        <w:jc w:val="center"/>
        <w:rPr>
          <w:b/>
          <w:sz w:val="44"/>
          <w:szCs w:val="44"/>
        </w:rPr>
      </w:pPr>
    </w:p>
    <w:p w14:paraId="67F9E990" w14:textId="5EA41069" w:rsidR="009A5A4E" w:rsidRDefault="009A5A4E" w:rsidP="00A36F3A">
      <w:pPr>
        <w:jc w:val="center"/>
        <w:rPr>
          <w:b/>
          <w:sz w:val="44"/>
          <w:szCs w:val="44"/>
        </w:rPr>
      </w:pPr>
    </w:p>
    <w:p w14:paraId="57166B3A" w14:textId="1375E41D" w:rsidR="009A5A4E" w:rsidRDefault="009A5A4E" w:rsidP="00A36F3A">
      <w:pPr>
        <w:jc w:val="center"/>
        <w:rPr>
          <w:b/>
          <w:sz w:val="44"/>
          <w:szCs w:val="44"/>
        </w:rPr>
      </w:pPr>
    </w:p>
    <w:p w14:paraId="2CBCD61F" w14:textId="77777777" w:rsidR="009A5A4E" w:rsidRDefault="009A5A4E" w:rsidP="00A36F3A">
      <w:pPr>
        <w:jc w:val="center"/>
        <w:rPr>
          <w:b/>
          <w:sz w:val="44"/>
          <w:szCs w:val="44"/>
        </w:rPr>
      </w:pPr>
    </w:p>
    <w:p w14:paraId="41C21CFE" w14:textId="1D061E8A" w:rsidR="00870E72" w:rsidRDefault="009A5A4E" w:rsidP="009A5A4E">
      <w:pPr>
        <w:ind w:left="-709"/>
        <w:jc w:val="center"/>
        <w:rPr>
          <w:b/>
          <w:sz w:val="44"/>
          <w:szCs w:val="44"/>
        </w:rPr>
      </w:pPr>
      <w:r>
        <w:rPr>
          <w:b/>
          <w:noProof/>
          <w:sz w:val="44"/>
          <w:szCs w:val="44"/>
          <w:lang w:eastAsia="en-GB"/>
        </w:rPr>
        <w:drawing>
          <wp:anchor distT="0" distB="0" distL="114300" distR="114300" simplePos="0" relativeHeight="251658240" behindDoc="1" locked="0" layoutInCell="1" allowOverlap="1" wp14:anchorId="79A13CF8" wp14:editId="39C266C1">
            <wp:simplePos x="0" y="0"/>
            <wp:positionH relativeFrom="column">
              <wp:posOffset>-449249</wp:posOffset>
            </wp:positionH>
            <wp:positionV relativeFrom="paragraph">
              <wp:posOffset>-28</wp:posOffset>
            </wp:positionV>
            <wp:extent cx="7562563" cy="2894275"/>
            <wp:effectExtent l="0" t="0" r="63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563" cy="2894275"/>
                    </a:xfrm>
                    <a:prstGeom prst="rect">
                      <a:avLst/>
                    </a:prstGeom>
                    <a:noFill/>
                  </pic:spPr>
                </pic:pic>
              </a:graphicData>
            </a:graphic>
            <wp14:sizeRelH relativeFrom="page">
              <wp14:pctWidth>0</wp14:pctWidth>
            </wp14:sizeRelH>
            <wp14:sizeRelV relativeFrom="page">
              <wp14:pctHeight>0</wp14:pctHeight>
            </wp14:sizeRelV>
          </wp:anchor>
        </w:drawing>
      </w:r>
    </w:p>
    <w:p w14:paraId="35CD7A19" w14:textId="22D0B5A4" w:rsidR="00C64CE3" w:rsidRPr="009A5A4E" w:rsidRDefault="007C7744" w:rsidP="00A36F3A">
      <w:pPr>
        <w:jc w:val="center"/>
        <w:rPr>
          <w:rFonts w:ascii="Arial" w:hAnsi="Arial" w:cs="Arial"/>
          <w:b/>
          <w:i/>
          <w:color w:val="FFFFFF" w:themeColor="background1"/>
          <w:sz w:val="72"/>
          <w:szCs w:val="44"/>
        </w:rPr>
      </w:pPr>
      <w:r w:rsidRPr="009A5A4E">
        <w:rPr>
          <w:rFonts w:ascii="Arial" w:hAnsi="Arial" w:cs="Arial"/>
          <w:b/>
          <w:i/>
          <w:color w:val="FFFFFF" w:themeColor="background1"/>
          <w:sz w:val="72"/>
          <w:szCs w:val="44"/>
        </w:rPr>
        <w:t>Crowdfund</w:t>
      </w:r>
      <w:r w:rsidR="00040FE5" w:rsidRPr="009A5A4E">
        <w:rPr>
          <w:rFonts w:ascii="Arial" w:hAnsi="Arial" w:cs="Arial"/>
          <w:b/>
          <w:i/>
          <w:color w:val="FFFFFF" w:themeColor="background1"/>
          <w:sz w:val="72"/>
          <w:szCs w:val="44"/>
        </w:rPr>
        <w:t xml:space="preserve"> Solent</w:t>
      </w:r>
    </w:p>
    <w:p w14:paraId="7E4ED9AD" w14:textId="77777777" w:rsidR="007C7744" w:rsidRPr="009A5A4E" w:rsidRDefault="007C7744" w:rsidP="00A36F3A">
      <w:pPr>
        <w:jc w:val="center"/>
        <w:rPr>
          <w:rFonts w:ascii="Arial" w:hAnsi="Arial" w:cs="Arial"/>
          <w:b/>
          <w:color w:val="FFFFFF" w:themeColor="background1"/>
          <w:sz w:val="40"/>
          <w:szCs w:val="36"/>
        </w:rPr>
      </w:pPr>
    </w:p>
    <w:p w14:paraId="65E7BFBF" w14:textId="5E3B0867" w:rsidR="003409AE" w:rsidRPr="009A5A4E" w:rsidRDefault="008702F0" w:rsidP="00A36F3A">
      <w:pPr>
        <w:jc w:val="center"/>
        <w:rPr>
          <w:rFonts w:ascii="Arial" w:hAnsi="Arial" w:cs="Arial"/>
          <w:b/>
          <w:color w:val="FFFFFF" w:themeColor="background1"/>
          <w:sz w:val="40"/>
          <w:szCs w:val="40"/>
        </w:rPr>
      </w:pPr>
      <w:r w:rsidRPr="009A5A4E">
        <w:rPr>
          <w:rFonts w:ascii="Arial" w:hAnsi="Arial" w:cs="Arial"/>
          <w:b/>
          <w:color w:val="FFFFFF" w:themeColor="background1"/>
          <w:sz w:val="40"/>
          <w:szCs w:val="40"/>
        </w:rPr>
        <w:t>C</w:t>
      </w:r>
      <w:r w:rsidR="0064335E" w:rsidRPr="009A5A4E">
        <w:rPr>
          <w:rFonts w:ascii="Arial" w:hAnsi="Arial" w:cs="Arial"/>
          <w:b/>
          <w:color w:val="FFFFFF" w:themeColor="background1"/>
          <w:sz w:val="40"/>
          <w:szCs w:val="40"/>
        </w:rPr>
        <w:t>ovid</w:t>
      </w:r>
      <w:r w:rsidRPr="009A5A4E">
        <w:rPr>
          <w:rFonts w:ascii="Arial" w:hAnsi="Arial" w:cs="Arial"/>
          <w:b/>
          <w:color w:val="FFFFFF" w:themeColor="background1"/>
          <w:sz w:val="40"/>
          <w:szCs w:val="40"/>
        </w:rPr>
        <w:t>-19 impact support fund</w:t>
      </w:r>
    </w:p>
    <w:p w14:paraId="697A59A4" w14:textId="476F6107" w:rsidR="00A36F3A" w:rsidRPr="009A5A4E" w:rsidRDefault="007D4002" w:rsidP="007D4002">
      <w:pPr>
        <w:tabs>
          <w:tab w:val="center" w:pos="5233"/>
          <w:tab w:val="left" w:pos="9263"/>
        </w:tabs>
        <w:rPr>
          <w:rFonts w:ascii="Arial" w:hAnsi="Arial" w:cs="Arial"/>
          <w:b/>
          <w:sz w:val="40"/>
          <w:szCs w:val="40"/>
        </w:rPr>
      </w:pPr>
      <w:r w:rsidRPr="009A5A4E">
        <w:rPr>
          <w:rFonts w:ascii="Arial" w:hAnsi="Arial" w:cs="Arial"/>
          <w:b/>
          <w:color w:val="FFFFFF" w:themeColor="background1"/>
          <w:sz w:val="40"/>
          <w:szCs w:val="40"/>
        </w:rPr>
        <w:tab/>
      </w:r>
      <w:r w:rsidR="003409AE" w:rsidRPr="009A5A4E">
        <w:rPr>
          <w:rFonts w:ascii="Arial" w:hAnsi="Arial" w:cs="Arial"/>
          <w:b/>
          <w:color w:val="FFFFFF" w:themeColor="background1"/>
          <w:sz w:val="40"/>
          <w:szCs w:val="40"/>
        </w:rPr>
        <w:t>f</w:t>
      </w:r>
      <w:r w:rsidR="008702F0" w:rsidRPr="009A5A4E">
        <w:rPr>
          <w:rFonts w:ascii="Arial" w:hAnsi="Arial" w:cs="Arial"/>
          <w:b/>
          <w:color w:val="FFFFFF" w:themeColor="background1"/>
          <w:sz w:val="40"/>
          <w:szCs w:val="40"/>
        </w:rPr>
        <w:t>or</w:t>
      </w:r>
      <w:r w:rsidR="003409AE" w:rsidRPr="009A5A4E">
        <w:rPr>
          <w:rFonts w:ascii="Arial" w:hAnsi="Arial" w:cs="Arial"/>
          <w:b/>
          <w:color w:val="FFFFFF" w:themeColor="background1"/>
          <w:sz w:val="40"/>
          <w:szCs w:val="40"/>
        </w:rPr>
        <w:t xml:space="preserve"> </w:t>
      </w:r>
      <w:r w:rsidR="008702F0" w:rsidRPr="009A5A4E">
        <w:rPr>
          <w:rFonts w:ascii="Arial" w:hAnsi="Arial" w:cs="Arial"/>
          <w:b/>
          <w:color w:val="FFFFFF" w:themeColor="background1"/>
          <w:sz w:val="40"/>
          <w:szCs w:val="40"/>
        </w:rPr>
        <w:t>small business</w:t>
      </w:r>
      <w:r w:rsidR="006604B1" w:rsidRPr="009A5A4E">
        <w:rPr>
          <w:rFonts w:ascii="Arial" w:hAnsi="Arial" w:cs="Arial"/>
          <w:b/>
          <w:color w:val="FFFFFF" w:themeColor="background1"/>
          <w:sz w:val="40"/>
          <w:szCs w:val="40"/>
        </w:rPr>
        <w:t>es</w:t>
      </w:r>
      <w:r w:rsidRPr="009A5A4E">
        <w:rPr>
          <w:rFonts w:ascii="Arial" w:hAnsi="Arial" w:cs="Arial"/>
          <w:b/>
          <w:sz w:val="40"/>
          <w:szCs w:val="40"/>
        </w:rPr>
        <w:tab/>
      </w:r>
    </w:p>
    <w:p w14:paraId="6308B708" w14:textId="54E44E3D" w:rsidR="0027756F" w:rsidRPr="009A5A4E" w:rsidRDefault="0027756F" w:rsidP="00A36F3A">
      <w:pPr>
        <w:jc w:val="center"/>
        <w:rPr>
          <w:rFonts w:ascii="Arial" w:hAnsi="Arial" w:cs="Arial"/>
          <w:b/>
          <w:sz w:val="36"/>
          <w:szCs w:val="36"/>
        </w:rPr>
      </w:pPr>
    </w:p>
    <w:p w14:paraId="559A5918" w14:textId="1D58CCE1" w:rsidR="0027756F" w:rsidRDefault="0027756F" w:rsidP="00A36F3A">
      <w:pPr>
        <w:jc w:val="center"/>
        <w:rPr>
          <w:b/>
          <w:sz w:val="36"/>
          <w:szCs w:val="36"/>
        </w:rPr>
      </w:pPr>
    </w:p>
    <w:p w14:paraId="72B8A170" w14:textId="30162D64" w:rsidR="0027756F" w:rsidRDefault="0027756F" w:rsidP="00A36F3A">
      <w:pPr>
        <w:jc w:val="center"/>
        <w:rPr>
          <w:b/>
          <w:sz w:val="36"/>
          <w:szCs w:val="36"/>
        </w:rPr>
      </w:pPr>
    </w:p>
    <w:p w14:paraId="5DD817CA" w14:textId="46157EA4" w:rsidR="0027756F" w:rsidRDefault="0027756F" w:rsidP="00A36F3A">
      <w:pPr>
        <w:jc w:val="center"/>
        <w:rPr>
          <w:b/>
          <w:sz w:val="36"/>
          <w:szCs w:val="36"/>
        </w:rPr>
      </w:pPr>
    </w:p>
    <w:p w14:paraId="41A846C0" w14:textId="25AC0FD5" w:rsidR="0027756F" w:rsidRDefault="0027756F" w:rsidP="00A36F3A">
      <w:pPr>
        <w:jc w:val="center"/>
        <w:rPr>
          <w:b/>
          <w:sz w:val="36"/>
          <w:szCs w:val="36"/>
        </w:rPr>
      </w:pPr>
    </w:p>
    <w:p w14:paraId="27A6A2AE" w14:textId="77777777" w:rsidR="0027756F" w:rsidRPr="00DB1D0C" w:rsidRDefault="0027756F" w:rsidP="00A36F3A">
      <w:pPr>
        <w:jc w:val="center"/>
        <w:rPr>
          <w:b/>
          <w:sz w:val="36"/>
          <w:szCs w:val="36"/>
        </w:rPr>
      </w:pPr>
    </w:p>
    <w:p w14:paraId="26D1EF58" w14:textId="7BCBACC9" w:rsidR="00C64CE3" w:rsidRPr="00C5110C" w:rsidRDefault="00240E16" w:rsidP="007D4002">
      <w:pPr>
        <w:jc w:val="center"/>
        <w:rPr>
          <w:sz w:val="130"/>
          <w:szCs w:val="130"/>
        </w:rPr>
        <w:sectPr w:rsidR="00C64CE3" w:rsidRPr="00C5110C" w:rsidSect="0027756F">
          <w:headerReference w:type="default" r:id="rId9"/>
          <w:headerReference w:type="first" r:id="rId10"/>
          <w:footerReference w:type="first" r:id="rId11"/>
          <w:pgSz w:w="11906" w:h="16838"/>
          <w:pgMar w:top="720" w:right="720" w:bottom="720" w:left="720" w:header="708" w:footer="708" w:gutter="0"/>
          <w:pgNumType w:start="0"/>
          <w:cols w:space="708"/>
          <w:titlePg/>
          <w:docGrid w:linePitch="360"/>
        </w:sectPr>
      </w:pPr>
      <w:r>
        <w:rPr>
          <w:color w:val="6F699B"/>
          <w:sz w:val="130"/>
          <w:szCs w:val="130"/>
        </w:rPr>
        <w:br w:type="page"/>
      </w:r>
      <w:r w:rsidR="00C64CE3" w:rsidRPr="00C5110C">
        <w:rPr>
          <w:noProof/>
          <w:color w:val="6F699B"/>
          <w:sz w:val="130"/>
          <w:szCs w:val="130"/>
          <w:lang w:eastAsia="en-GB"/>
        </w:rPr>
        <mc:AlternateContent>
          <mc:Choice Requires="wps">
            <w:drawing>
              <wp:anchor distT="45720" distB="45720" distL="114300" distR="114300" simplePos="0" relativeHeight="251636736" behindDoc="0" locked="0" layoutInCell="1" allowOverlap="1" wp14:anchorId="5A426B61" wp14:editId="42DC6117">
                <wp:simplePos x="0" y="0"/>
                <wp:positionH relativeFrom="column">
                  <wp:posOffset>762000</wp:posOffset>
                </wp:positionH>
                <wp:positionV relativeFrom="paragraph">
                  <wp:posOffset>1359535</wp:posOffset>
                </wp:positionV>
                <wp:extent cx="5212715" cy="4504055"/>
                <wp:effectExtent l="0" t="0" r="2603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715" cy="4504055"/>
                        </a:xfrm>
                        <a:prstGeom prst="rect">
                          <a:avLst/>
                        </a:prstGeom>
                        <a:solidFill>
                          <a:srgbClr val="6F699B"/>
                        </a:solidFill>
                        <a:ln w="9525">
                          <a:solidFill>
                            <a:srgbClr val="6F699B"/>
                          </a:solidFill>
                          <a:miter lim="800000"/>
                          <a:headEnd/>
                          <a:tailEnd/>
                        </a:ln>
                      </wps:spPr>
                      <wps:txbx>
                        <w:txbxContent>
                          <w:p w14:paraId="0036F68D" w14:textId="2F2DF24C" w:rsidR="00743A42" w:rsidRPr="00C5110C" w:rsidRDefault="0015600E" w:rsidP="00743A42">
                            <w:pPr>
                              <w:ind w:left="-142" w:firstLine="426"/>
                              <w:rPr>
                                <w:rFonts w:ascii="Arial" w:hAnsi="Arial" w:cs="Arial"/>
                                <w:color w:val="FFFFFF" w:themeColor="background1"/>
                                <w:sz w:val="34"/>
                                <w:szCs w:val="34"/>
                              </w:rPr>
                            </w:pPr>
                            <w:r w:rsidRPr="00C5110C">
                              <w:rPr>
                                <w:rFonts w:ascii="Arial" w:hAnsi="Arial" w:cs="Arial"/>
                                <w:color w:val="FFFFFF" w:themeColor="background1"/>
                                <w:sz w:val="34"/>
                                <w:szCs w:val="34"/>
                              </w:rPr>
                              <w:t>Section</w:t>
                            </w:r>
                            <w:r w:rsidRPr="00C5110C">
                              <w:rPr>
                                <w:rFonts w:ascii="Arial" w:hAnsi="Arial" w:cs="Arial"/>
                                <w:color w:val="FFFFFF" w:themeColor="background1"/>
                                <w:sz w:val="34"/>
                                <w:szCs w:val="34"/>
                              </w:rPr>
                              <w:tab/>
                            </w:r>
                            <w:r w:rsidRPr="00C5110C">
                              <w:rPr>
                                <w:rFonts w:ascii="Arial" w:hAnsi="Arial" w:cs="Arial"/>
                                <w:color w:val="FFFFFF" w:themeColor="background1"/>
                                <w:sz w:val="34"/>
                                <w:szCs w:val="34"/>
                              </w:rPr>
                              <w:tab/>
                            </w:r>
                            <w:r w:rsidRPr="00C5110C">
                              <w:rPr>
                                <w:rFonts w:ascii="Arial" w:hAnsi="Arial" w:cs="Arial"/>
                                <w:color w:val="FFFFFF" w:themeColor="background1"/>
                                <w:sz w:val="34"/>
                                <w:szCs w:val="34"/>
                              </w:rPr>
                              <w:tab/>
                            </w:r>
                            <w:r w:rsidRPr="00C5110C">
                              <w:rPr>
                                <w:rFonts w:ascii="Arial" w:hAnsi="Arial" w:cs="Arial"/>
                                <w:color w:val="FFFFFF" w:themeColor="background1"/>
                                <w:sz w:val="34"/>
                                <w:szCs w:val="34"/>
                              </w:rPr>
                              <w:tab/>
                            </w:r>
                            <w:r w:rsidRPr="00C5110C">
                              <w:rPr>
                                <w:rFonts w:ascii="Arial" w:hAnsi="Arial" w:cs="Arial"/>
                                <w:color w:val="FFFFFF" w:themeColor="background1"/>
                                <w:sz w:val="34"/>
                                <w:szCs w:val="34"/>
                              </w:rPr>
                              <w:tab/>
                            </w:r>
                            <w:r w:rsidRPr="00C5110C">
                              <w:rPr>
                                <w:rFonts w:ascii="Arial" w:hAnsi="Arial" w:cs="Arial"/>
                                <w:color w:val="FFFFFF" w:themeColor="background1"/>
                                <w:sz w:val="34"/>
                                <w:szCs w:val="34"/>
                              </w:rPr>
                              <w:tab/>
                            </w:r>
                            <w:r w:rsidR="00743A42">
                              <w:rPr>
                                <w:rFonts w:ascii="Arial" w:hAnsi="Arial" w:cs="Arial"/>
                                <w:color w:val="FFFFFF" w:themeColor="background1"/>
                                <w:sz w:val="34"/>
                                <w:szCs w:val="34"/>
                              </w:rPr>
                              <w:tab/>
                            </w:r>
                            <w:r w:rsidR="00743A42">
                              <w:rPr>
                                <w:rFonts w:ascii="Arial" w:hAnsi="Arial" w:cs="Arial"/>
                                <w:color w:val="FFFFFF" w:themeColor="background1"/>
                                <w:sz w:val="34"/>
                                <w:szCs w:val="34"/>
                              </w:rPr>
                              <w:tab/>
                              <w:t xml:space="preserve">     </w:t>
                            </w:r>
                            <w:r w:rsidRPr="00C5110C">
                              <w:rPr>
                                <w:rFonts w:ascii="Arial" w:hAnsi="Arial" w:cs="Arial"/>
                                <w:color w:val="FFFFFF" w:themeColor="background1"/>
                                <w:sz w:val="34"/>
                                <w:szCs w:val="34"/>
                              </w:rPr>
                              <w:t>Page</w:t>
                            </w:r>
                            <w:r w:rsidR="00743A42">
                              <w:rPr>
                                <w:rFonts w:ascii="Arial" w:hAnsi="Arial" w:cs="Arial"/>
                                <w:color w:val="FFFFFF" w:themeColor="background1"/>
                                <w:sz w:val="34"/>
                                <w:szCs w:val="34"/>
                              </w:rPr>
                              <w:br/>
                            </w:r>
                          </w:p>
                          <w:p w14:paraId="07E47B24" w14:textId="26F5D5A5" w:rsidR="0015600E" w:rsidRDefault="0015600E" w:rsidP="002E344F">
                            <w:pPr>
                              <w:pStyle w:val="ListParagraph"/>
                              <w:numPr>
                                <w:ilvl w:val="0"/>
                                <w:numId w:val="1"/>
                              </w:numPr>
                              <w:rPr>
                                <w:rFonts w:ascii="Arial" w:hAnsi="Arial" w:cs="Arial"/>
                                <w:color w:val="FFFFFF" w:themeColor="background1"/>
                                <w:sz w:val="30"/>
                                <w:szCs w:val="30"/>
                              </w:rPr>
                            </w:pPr>
                            <w:r w:rsidRPr="00C5110C">
                              <w:rPr>
                                <w:rFonts w:ascii="Arial" w:hAnsi="Arial" w:cs="Arial"/>
                                <w:color w:val="FFFFFF" w:themeColor="background1"/>
                                <w:sz w:val="30"/>
                                <w:szCs w:val="30"/>
                              </w:rPr>
                              <w:t>Executive Summary</w:t>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sidR="008702F0">
                              <w:rPr>
                                <w:rFonts w:ascii="Arial" w:hAnsi="Arial" w:cs="Arial"/>
                                <w:color w:val="FFFFFF" w:themeColor="background1"/>
                                <w:sz w:val="30"/>
                                <w:szCs w:val="30"/>
                              </w:rPr>
                              <w:t>2</w:t>
                            </w:r>
                            <w:r>
                              <w:rPr>
                                <w:rFonts w:ascii="Arial" w:hAnsi="Arial" w:cs="Arial"/>
                                <w:color w:val="FFFFFF" w:themeColor="background1"/>
                                <w:sz w:val="30"/>
                                <w:szCs w:val="30"/>
                              </w:rPr>
                              <w:br/>
                            </w:r>
                          </w:p>
                          <w:p w14:paraId="4011E772" w14:textId="77777777" w:rsidR="00743A42" w:rsidRDefault="00743A42" w:rsidP="00743A42">
                            <w:pPr>
                              <w:pStyle w:val="ListParagraph"/>
                              <w:numPr>
                                <w:ilvl w:val="0"/>
                                <w:numId w:val="0"/>
                              </w:numPr>
                              <w:ind w:left="720"/>
                              <w:rPr>
                                <w:rFonts w:ascii="Arial" w:hAnsi="Arial" w:cs="Arial"/>
                                <w:color w:val="FFFFFF" w:themeColor="background1"/>
                                <w:sz w:val="30"/>
                                <w:szCs w:val="30"/>
                              </w:rPr>
                            </w:pPr>
                          </w:p>
                          <w:p w14:paraId="478CC231" w14:textId="77777777" w:rsidR="00743A42" w:rsidRDefault="0015600E" w:rsidP="00743A42">
                            <w:pPr>
                              <w:pStyle w:val="ListParagraph"/>
                              <w:numPr>
                                <w:ilvl w:val="0"/>
                                <w:numId w:val="1"/>
                              </w:numPr>
                              <w:rPr>
                                <w:rFonts w:ascii="Arial" w:hAnsi="Arial" w:cs="Arial"/>
                                <w:color w:val="FFFFFF" w:themeColor="background1"/>
                                <w:sz w:val="30"/>
                                <w:szCs w:val="30"/>
                              </w:rPr>
                            </w:pPr>
                            <w:r w:rsidRPr="00743A42">
                              <w:rPr>
                                <w:rFonts w:ascii="Arial" w:hAnsi="Arial" w:cs="Arial"/>
                                <w:color w:val="FFFFFF" w:themeColor="background1"/>
                                <w:sz w:val="30"/>
                                <w:szCs w:val="30"/>
                              </w:rPr>
                              <w:t>Background</w:t>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008702F0" w:rsidRPr="00743A42">
                              <w:rPr>
                                <w:rFonts w:ascii="Arial" w:hAnsi="Arial" w:cs="Arial"/>
                                <w:color w:val="FFFFFF" w:themeColor="background1"/>
                                <w:sz w:val="30"/>
                                <w:szCs w:val="30"/>
                              </w:rPr>
                              <w:t>3</w:t>
                            </w:r>
                            <w:r w:rsidR="00743A42" w:rsidRPr="00743A42">
                              <w:rPr>
                                <w:rFonts w:ascii="Arial" w:hAnsi="Arial" w:cs="Arial"/>
                                <w:color w:val="FFFFFF" w:themeColor="background1"/>
                                <w:sz w:val="30"/>
                                <w:szCs w:val="30"/>
                              </w:rPr>
                              <w:br/>
                            </w:r>
                          </w:p>
                          <w:p w14:paraId="7E02B72D" w14:textId="77777777" w:rsidR="00743A42" w:rsidRDefault="00743A42" w:rsidP="00743A42">
                            <w:pPr>
                              <w:pStyle w:val="ListParagraph"/>
                              <w:numPr>
                                <w:ilvl w:val="0"/>
                                <w:numId w:val="0"/>
                              </w:numPr>
                              <w:ind w:left="720"/>
                              <w:rPr>
                                <w:rFonts w:ascii="Arial" w:hAnsi="Arial" w:cs="Arial"/>
                                <w:color w:val="FFFFFF" w:themeColor="background1"/>
                                <w:sz w:val="30"/>
                                <w:szCs w:val="30"/>
                              </w:rPr>
                            </w:pPr>
                          </w:p>
                          <w:p w14:paraId="27CA25E6" w14:textId="77777777" w:rsidR="00743A42" w:rsidRDefault="00870E72" w:rsidP="00743A42">
                            <w:pPr>
                              <w:pStyle w:val="ListParagraph"/>
                              <w:numPr>
                                <w:ilvl w:val="0"/>
                                <w:numId w:val="1"/>
                              </w:numPr>
                              <w:rPr>
                                <w:rFonts w:ascii="Arial" w:hAnsi="Arial" w:cs="Arial"/>
                                <w:color w:val="FFFFFF" w:themeColor="background1"/>
                                <w:sz w:val="30"/>
                                <w:szCs w:val="30"/>
                              </w:rPr>
                            </w:pPr>
                            <w:r>
                              <w:rPr>
                                <w:rFonts w:ascii="Arial" w:hAnsi="Arial" w:cs="Arial"/>
                                <w:color w:val="FFFFFF" w:themeColor="background1"/>
                                <w:sz w:val="30"/>
                                <w:szCs w:val="30"/>
                              </w:rPr>
                              <w:t>Fund</w:t>
                            </w:r>
                            <w:r w:rsidR="00633AD9">
                              <w:rPr>
                                <w:rFonts w:ascii="Arial" w:hAnsi="Arial" w:cs="Arial"/>
                                <w:color w:val="FFFFFF" w:themeColor="background1"/>
                                <w:sz w:val="30"/>
                                <w:szCs w:val="30"/>
                              </w:rPr>
                              <w:t xml:space="preserve"> Overview</w:t>
                            </w:r>
                            <w:r w:rsidR="00633AD9">
                              <w:rPr>
                                <w:rFonts w:ascii="Arial" w:hAnsi="Arial" w:cs="Arial"/>
                                <w:color w:val="FFFFFF" w:themeColor="background1"/>
                                <w:sz w:val="30"/>
                                <w:szCs w:val="30"/>
                              </w:rPr>
                              <w:tab/>
                            </w:r>
                            <w:r w:rsidR="00633AD9">
                              <w:rPr>
                                <w:rFonts w:ascii="Arial" w:hAnsi="Arial" w:cs="Arial"/>
                                <w:color w:val="FFFFFF" w:themeColor="background1"/>
                                <w:sz w:val="30"/>
                                <w:szCs w:val="30"/>
                              </w:rPr>
                              <w:tab/>
                            </w:r>
                            <w:r w:rsidR="00633AD9">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t>4</w:t>
                            </w:r>
                            <w:r w:rsidR="00A36F3A">
                              <w:rPr>
                                <w:rFonts w:ascii="Arial" w:hAnsi="Arial" w:cs="Arial"/>
                                <w:color w:val="FFFFFF" w:themeColor="background1"/>
                                <w:sz w:val="30"/>
                                <w:szCs w:val="30"/>
                              </w:rPr>
                              <w:br/>
                            </w:r>
                          </w:p>
                          <w:p w14:paraId="111CABB2" w14:textId="77777777" w:rsidR="00743A42" w:rsidRDefault="00743A42" w:rsidP="00743A42">
                            <w:pPr>
                              <w:pStyle w:val="ListParagraph"/>
                              <w:numPr>
                                <w:ilvl w:val="0"/>
                                <w:numId w:val="0"/>
                              </w:numPr>
                              <w:ind w:left="720"/>
                              <w:rPr>
                                <w:rFonts w:ascii="Arial" w:hAnsi="Arial" w:cs="Arial"/>
                                <w:color w:val="FFFFFF" w:themeColor="background1"/>
                                <w:sz w:val="30"/>
                                <w:szCs w:val="30"/>
                              </w:rPr>
                            </w:pPr>
                          </w:p>
                          <w:p w14:paraId="4A12E3C8" w14:textId="577C484D" w:rsidR="00743A42" w:rsidRDefault="00A36F3A" w:rsidP="00743A42">
                            <w:pPr>
                              <w:pStyle w:val="ListParagraph"/>
                              <w:numPr>
                                <w:ilvl w:val="0"/>
                                <w:numId w:val="1"/>
                              </w:numPr>
                              <w:rPr>
                                <w:rFonts w:ascii="Arial" w:hAnsi="Arial" w:cs="Arial"/>
                                <w:color w:val="FFFFFF" w:themeColor="background1"/>
                                <w:sz w:val="30"/>
                                <w:szCs w:val="30"/>
                              </w:rPr>
                            </w:pPr>
                            <w:r>
                              <w:rPr>
                                <w:rFonts w:ascii="Arial" w:hAnsi="Arial" w:cs="Arial"/>
                                <w:color w:val="FFFFFF" w:themeColor="background1"/>
                                <w:sz w:val="30"/>
                                <w:szCs w:val="30"/>
                              </w:rPr>
                              <w:t>Eligibility Crite</w:t>
                            </w:r>
                            <w:r w:rsidR="006921BD">
                              <w:rPr>
                                <w:rFonts w:ascii="Arial" w:hAnsi="Arial" w:cs="Arial"/>
                                <w:color w:val="FFFFFF" w:themeColor="background1"/>
                                <w:sz w:val="30"/>
                                <w:szCs w:val="30"/>
                              </w:rPr>
                              <w:t>ria and Supporting Information</w:t>
                            </w:r>
                            <w:r w:rsidR="006921BD">
                              <w:rPr>
                                <w:rFonts w:ascii="Arial" w:hAnsi="Arial" w:cs="Arial"/>
                                <w:color w:val="FFFFFF" w:themeColor="background1"/>
                                <w:sz w:val="30"/>
                                <w:szCs w:val="30"/>
                              </w:rPr>
                              <w:tab/>
                              <w:t>5</w:t>
                            </w:r>
                            <w:r>
                              <w:rPr>
                                <w:rFonts w:ascii="Arial" w:hAnsi="Arial" w:cs="Arial"/>
                                <w:color w:val="FFFFFF" w:themeColor="background1"/>
                                <w:sz w:val="30"/>
                                <w:szCs w:val="30"/>
                              </w:rPr>
                              <w:br/>
                            </w:r>
                          </w:p>
                          <w:p w14:paraId="51B95795" w14:textId="77777777" w:rsidR="00743A42" w:rsidRDefault="00743A42" w:rsidP="00743A42">
                            <w:pPr>
                              <w:pStyle w:val="ListParagraph"/>
                              <w:numPr>
                                <w:ilvl w:val="0"/>
                                <w:numId w:val="0"/>
                              </w:numPr>
                              <w:ind w:left="720"/>
                              <w:rPr>
                                <w:rFonts w:ascii="Arial" w:hAnsi="Arial" w:cs="Arial"/>
                                <w:color w:val="FFFFFF" w:themeColor="background1"/>
                                <w:sz w:val="30"/>
                                <w:szCs w:val="30"/>
                              </w:rPr>
                            </w:pPr>
                          </w:p>
                          <w:p w14:paraId="5890C45E" w14:textId="6B1569EB" w:rsidR="00A36F3A" w:rsidRPr="00C5110C" w:rsidRDefault="00A36F3A" w:rsidP="002E344F">
                            <w:pPr>
                              <w:pStyle w:val="ListParagraph"/>
                              <w:numPr>
                                <w:ilvl w:val="0"/>
                                <w:numId w:val="1"/>
                              </w:numPr>
                              <w:rPr>
                                <w:rFonts w:ascii="Arial" w:hAnsi="Arial" w:cs="Arial"/>
                                <w:color w:val="FFFFFF" w:themeColor="background1"/>
                                <w:sz w:val="30"/>
                                <w:szCs w:val="30"/>
                              </w:rPr>
                            </w:pPr>
                            <w:r>
                              <w:rPr>
                                <w:rFonts w:ascii="Arial" w:hAnsi="Arial" w:cs="Arial"/>
                                <w:color w:val="FFFFFF" w:themeColor="background1"/>
                                <w:sz w:val="30"/>
                                <w:szCs w:val="30"/>
                              </w:rPr>
                              <w:t xml:space="preserve">Application, </w:t>
                            </w:r>
                            <w:r w:rsidR="00633AD9">
                              <w:rPr>
                                <w:rFonts w:ascii="Arial" w:hAnsi="Arial" w:cs="Arial"/>
                                <w:color w:val="FFFFFF" w:themeColor="background1"/>
                                <w:sz w:val="30"/>
                                <w:szCs w:val="30"/>
                              </w:rPr>
                              <w:t>Decision and Funding Process</w:t>
                            </w:r>
                            <w:r w:rsidR="00633AD9">
                              <w:rPr>
                                <w:rFonts w:ascii="Arial" w:hAnsi="Arial" w:cs="Arial"/>
                                <w:color w:val="FFFFFF" w:themeColor="background1"/>
                                <w:sz w:val="30"/>
                                <w:szCs w:val="30"/>
                              </w:rPr>
                              <w:tab/>
                            </w:r>
                            <w:r w:rsidR="00633AD9">
                              <w:rPr>
                                <w:rFonts w:ascii="Arial" w:hAnsi="Arial" w:cs="Arial"/>
                                <w:color w:val="FFFFFF" w:themeColor="background1"/>
                                <w:sz w:val="30"/>
                                <w:szCs w:val="30"/>
                              </w:rPr>
                              <w:tab/>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426B61" id="_x0000_t202" coordsize="21600,21600" o:spt="202" path="m,l,21600r21600,l21600,xe">
                <v:stroke joinstyle="miter"/>
                <v:path gradientshapeok="t" o:connecttype="rect"/>
              </v:shapetype>
              <v:shape id="Text Box 2" o:spid="_x0000_s1026" type="#_x0000_t202" style="position:absolute;left:0;text-align:left;margin-left:60pt;margin-top:107.05pt;width:410.45pt;height:354.6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" fillcolor="#6f699b" strokecolor="#6f699b">
                <v:textbox>
                  <w:txbxContent>
                    <w:p w14:paraId="0036F68D" w14:textId="2F2DF24C" w:rsidR="00743A42" w:rsidRPr="00C5110C" w:rsidRDefault="0015600E" w:rsidP="00743A42">
                      <w:pPr>
                        <w:ind w:left="-142" w:firstLine="426"/>
                        <w:rPr>
                          <w:rFonts w:ascii="Arial" w:hAnsi="Arial" w:cs="Arial"/>
                          <w:color w:val="FFFFFF" w:themeColor="background1"/>
                          <w:sz w:val="34"/>
                          <w:szCs w:val="34"/>
                        </w:rPr>
                      </w:pPr>
                      <w:r w:rsidRPr="00C5110C">
                        <w:rPr>
                          <w:rFonts w:ascii="Arial" w:hAnsi="Arial" w:cs="Arial"/>
                          <w:color w:val="FFFFFF" w:themeColor="background1"/>
                          <w:sz w:val="34"/>
                          <w:szCs w:val="34"/>
                        </w:rPr>
                        <w:t>Section</w:t>
                      </w:r>
                      <w:r w:rsidRPr="00C5110C">
                        <w:rPr>
                          <w:rFonts w:ascii="Arial" w:hAnsi="Arial" w:cs="Arial"/>
                          <w:color w:val="FFFFFF" w:themeColor="background1"/>
                          <w:sz w:val="34"/>
                          <w:szCs w:val="34"/>
                        </w:rPr>
                        <w:tab/>
                      </w:r>
                      <w:r w:rsidRPr="00C5110C">
                        <w:rPr>
                          <w:rFonts w:ascii="Arial" w:hAnsi="Arial" w:cs="Arial"/>
                          <w:color w:val="FFFFFF" w:themeColor="background1"/>
                          <w:sz w:val="34"/>
                          <w:szCs w:val="34"/>
                        </w:rPr>
                        <w:tab/>
                      </w:r>
                      <w:r w:rsidRPr="00C5110C">
                        <w:rPr>
                          <w:rFonts w:ascii="Arial" w:hAnsi="Arial" w:cs="Arial"/>
                          <w:color w:val="FFFFFF" w:themeColor="background1"/>
                          <w:sz w:val="34"/>
                          <w:szCs w:val="34"/>
                        </w:rPr>
                        <w:tab/>
                      </w:r>
                      <w:r w:rsidRPr="00C5110C">
                        <w:rPr>
                          <w:rFonts w:ascii="Arial" w:hAnsi="Arial" w:cs="Arial"/>
                          <w:color w:val="FFFFFF" w:themeColor="background1"/>
                          <w:sz w:val="34"/>
                          <w:szCs w:val="34"/>
                        </w:rPr>
                        <w:tab/>
                      </w:r>
                      <w:r w:rsidRPr="00C5110C">
                        <w:rPr>
                          <w:rFonts w:ascii="Arial" w:hAnsi="Arial" w:cs="Arial"/>
                          <w:color w:val="FFFFFF" w:themeColor="background1"/>
                          <w:sz w:val="34"/>
                          <w:szCs w:val="34"/>
                        </w:rPr>
                        <w:tab/>
                      </w:r>
                      <w:r w:rsidRPr="00C5110C">
                        <w:rPr>
                          <w:rFonts w:ascii="Arial" w:hAnsi="Arial" w:cs="Arial"/>
                          <w:color w:val="FFFFFF" w:themeColor="background1"/>
                          <w:sz w:val="34"/>
                          <w:szCs w:val="34"/>
                        </w:rPr>
                        <w:tab/>
                      </w:r>
                      <w:r w:rsidR="00743A42">
                        <w:rPr>
                          <w:rFonts w:ascii="Arial" w:hAnsi="Arial" w:cs="Arial"/>
                          <w:color w:val="FFFFFF" w:themeColor="background1"/>
                          <w:sz w:val="34"/>
                          <w:szCs w:val="34"/>
                        </w:rPr>
                        <w:tab/>
                      </w:r>
                      <w:r w:rsidR="00743A42">
                        <w:rPr>
                          <w:rFonts w:ascii="Arial" w:hAnsi="Arial" w:cs="Arial"/>
                          <w:color w:val="FFFFFF" w:themeColor="background1"/>
                          <w:sz w:val="34"/>
                          <w:szCs w:val="34"/>
                        </w:rPr>
                        <w:tab/>
                        <w:t xml:space="preserve">     </w:t>
                      </w:r>
                      <w:r w:rsidRPr="00C5110C">
                        <w:rPr>
                          <w:rFonts w:ascii="Arial" w:hAnsi="Arial" w:cs="Arial"/>
                          <w:color w:val="FFFFFF" w:themeColor="background1"/>
                          <w:sz w:val="34"/>
                          <w:szCs w:val="34"/>
                        </w:rPr>
                        <w:t>Page</w:t>
                      </w:r>
                      <w:r w:rsidR="00743A42">
                        <w:rPr>
                          <w:rFonts w:ascii="Arial" w:hAnsi="Arial" w:cs="Arial"/>
                          <w:color w:val="FFFFFF" w:themeColor="background1"/>
                          <w:sz w:val="34"/>
                          <w:szCs w:val="34"/>
                        </w:rPr>
                        <w:br/>
                      </w:r>
                    </w:p>
                    <w:p w14:paraId="07E47B24" w14:textId="26F5D5A5" w:rsidR="0015600E" w:rsidRDefault="0015600E" w:rsidP="002E344F">
                      <w:pPr>
                        <w:pStyle w:val="ListParagraph"/>
                        <w:numPr>
                          <w:ilvl w:val="0"/>
                          <w:numId w:val="1"/>
                        </w:numPr>
                        <w:rPr>
                          <w:rFonts w:ascii="Arial" w:hAnsi="Arial" w:cs="Arial"/>
                          <w:color w:val="FFFFFF" w:themeColor="background1"/>
                          <w:sz w:val="30"/>
                          <w:szCs w:val="30"/>
                        </w:rPr>
                      </w:pPr>
                      <w:r w:rsidRPr="00C5110C">
                        <w:rPr>
                          <w:rFonts w:ascii="Arial" w:hAnsi="Arial" w:cs="Arial"/>
                          <w:color w:val="FFFFFF" w:themeColor="background1"/>
                          <w:sz w:val="30"/>
                          <w:szCs w:val="30"/>
                        </w:rPr>
                        <w:t>Executive Summary</w:t>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sidR="008702F0">
                        <w:rPr>
                          <w:rFonts w:ascii="Arial" w:hAnsi="Arial" w:cs="Arial"/>
                          <w:color w:val="FFFFFF" w:themeColor="background1"/>
                          <w:sz w:val="30"/>
                          <w:szCs w:val="30"/>
                        </w:rPr>
                        <w:t>2</w:t>
                      </w:r>
                      <w:r>
                        <w:rPr>
                          <w:rFonts w:ascii="Arial" w:hAnsi="Arial" w:cs="Arial"/>
                          <w:color w:val="FFFFFF" w:themeColor="background1"/>
                          <w:sz w:val="30"/>
                          <w:szCs w:val="30"/>
                        </w:rPr>
                        <w:br/>
                      </w:r>
                    </w:p>
                    <w:p w14:paraId="4011E772" w14:textId="77777777" w:rsidR="00743A42" w:rsidRDefault="00743A42" w:rsidP="00743A42">
                      <w:pPr>
                        <w:pStyle w:val="ListParagraph"/>
                        <w:numPr>
                          <w:ilvl w:val="0"/>
                          <w:numId w:val="0"/>
                        </w:numPr>
                        <w:ind w:left="720"/>
                        <w:rPr>
                          <w:rFonts w:ascii="Arial" w:hAnsi="Arial" w:cs="Arial"/>
                          <w:color w:val="FFFFFF" w:themeColor="background1"/>
                          <w:sz w:val="30"/>
                          <w:szCs w:val="30"/>
                        </w:rPr>
                      </w:pPr>
                    </w:p>
                    <w:p w14:paraId="478CC231" w14:textId="77777777" w:rsidR="00743A42" w:rsidRDefault="0015600E" w:rsidP="00743A42">
                      <w:pPr>
                        <w:pStyle w:val="ListParagraph"/>
                        <w:numPr>
                          <w:ilvl w:val="0"/>
                          <w:numId w:val="1"/>
                        </w:numPr>
                        <w:rPr>
                          <w:rFonts w:ascii="Arial" w:hAnsi="Arial" w:cs="Arial"/>
                          <w:color w:val="FFFFFF" w:themeColor="background1"/>
                          <w:sz w:val="30"/>
                          <w:szCs w:val="30"/>
                        </w:rPr>
                      </w:pPr>
                      <w:r w:rsidRPr="00743A42">
                        <w:rPr>
                          <w:rFonts w:ascii="Arial" w:hAnsi="Arial" w:cs="Arial"/>
                          <w:color w:val="FFFFFF" w:themeColor="background1"/>
                          <w:sz w:val="30"/>
                          <w:szCs w:val="30"/>
                        </w:rPr>
                        <w:t>Background</w:t>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Pr="00743A42">
                        <w:rPr>
                          <w:rFonts w:ascii="Arial" w:hAnsi="Arial" w:cs="Arial"/>
                          <w:color w:val="FFFFFF" w:themeColor="background1"/>
                          <w:sz w:val="30"/>
                          <w:szCs w:val="30"/>
                        </w:rPr>
                        <w:tab/>
                      </w:r>
                      <w:r w:rsidR="008702F0" w:rsidRPr="00743A42">
                        <w:rPr>
                          <w:rFonts w:ascii="Arial" w:hAnsi="Arial" w:cs="Arial"/>
                          <w:color w:val="FFFFFF" w:themeColor="background1"/>
                          <w:sz w:val="30"/>
                          <w:szCs w:val="30"/>
                        </w:rPr>
                        <w:t>3</w:t>
                      </w:r>
                      <w:r w:rsidR="00743A42" w:rsidRPr="00743A42">
                        <w:rPr>
                          <w:rFonts w:ascii="Arial" w:hAnsi="Arial" w:cs="Arial"/>
                          <w:color w:val="FFFFFF" w:themeColor="background1"/>
                          <w:sz w:val="30"/>
                          <w:szCs w:val="30"/>
                        </w:rPr>
                        <w:br/>
                      </w:r>
                    </w:p>
                    <w:p w14:paraId="7E02B72D" w14:textId="77777777" w:rsidR="00743A42" w:rsidRDefault="00743A42" w:rsidP="00743A42">
                      <w:pPr>
                        <w:pStyle w:val="ListParagraph"/>
                        <w:numPr>
                          <w:ilvl w:val="0"/>
                          <w:numId w:val="0"/>
                        </w:numPr>
                        <w:ind w:left="720"/>
                        <w:rPr>
                          <w:rFonts w:ascii="Arial" w:hAnsi="Arial" w:cs="Arial"/>
                          <w:color w:val="FFFFFF" w:themeColor="background1"/>
                          <w:sz w:val="30"/>
                          <w:szCs w:val="30"/>
                        </w:rPr>
                      </w:pPr>
                    </w:p>
                    <w:p w14:paraId="27CA25E6" w14:textId="77777777" w:rsidR="00743A42" w:rsidRDefault="00870E72" w:rsidP="00743A42">
                      <w:pPr>
                        <w:pStyle w:val="ListParagraph"/>
                        <w:numPr>
                          <w:ilvl w:val="0"/>
                          <w:numId w:val="1"/>
                        </w:numPr>
                        <w:rPr>
                          <w:rFonts w:ascii="Arial" w:hAnsi="Arial" w:cs="Arial"/>
                          <w:color w:val="FFFFFF" w:themeColor="background1"/>
                          <w:sz w:val="30"/>
                          <w:szCs w:val="30"/>
                        </w:rPr>
                      </w:pPr>
                      <w:r>
                        <w:rPr>
                          <w:rFonts w:ascii="Arial" w:hAnsi="Arial" w:cs="Arial"/>
                          <w:color w:val="FFFFFF" w:themeColor="background1"/>
                          <w:sz w:val="30"/>
                          <w:szCs w:val="30"/>
                        </w:rPr>
                        <w:t>Fund</w:t>
                      </w:r>
                      <w:r w:rsidR="00633AD9">
                        <w:rPr>
                          <w:rFonts w:ascii="Arial" w:hAnsi="Arial" w:cs="Arial"/>
                          <w:color w:val="FFFFFF" w:themeColor="background1"/>
                          <w:sz w:val="30"/>
                          <w:szCs w:val="30"/>
                        </w:rPr>
                        <w:t xml:space="preserve"> Overview</w:t>
                      </w:r>
                      <w:r w:rsidR="00633AD9">
                        <w:rPr>
                          <w:rFonts w:ascii="Arial" w:hAnsi="Arial" w:cs="Arial"/>
                          <w:color w:val="FFFFFF" w:themeColor="background1"/>
                          <w:sz w:val="30"/>
                          <w:szCs w:val="30"/>
                        </w:rPr>
                        <w:tab/>
                      </w:r>
                      <w:r w:rsidR="00633AD9">
                        <w:rPr>
                          <w:rFonts w:ascii="Arial" w:hAnsi="Arial" w:cs="Arial"/>
                          <w:color w:val="FFFFFF" w:themeColor="background1"/>
                          <w:sz w:val="30"/>
                          <w:szCs w:val="30"/>
                        </w:rPr>
                        <w:tab/>
                      </w:r>
                      <w:r w:rsidR="00633AD9">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r>
                      <w:r>
                        <w:rPr>
                          <w:rFonts w:ascii="Arial" w:hAnsi="Arial" w:cs="Arial"/>
                          <w:color w:val="FFFFFF" w:themeColor="background1"/>
                          <w:sz w:val="30"/>
                          <w:szCs w:val="30"/>
                        </w:rPr>
                        <w:tab/>
                        <w:t>4</w:t>
                      </w:r>
                      <w:r w:rsidR="00A36F3A">
                        <w:rPr>
                          <w:rFonts w:ascii="Arial" w:hAnsi="Arial" w:cs="Arial"/>
                          <w:color w:val="FFFFFF" w:themeColor="background1"/>
                          <w:sz w:val="30"/>
                          <w:szCs w:val="30"/>
                        </w:rPr>
                        <w:br/>
                      </w:r>
                    </w:p>
                    <w:p w14:paraId="111CABB2" w14:textId="77777777" w:rsidR="00743A42" w:rsidRDefault="00743A42" w:rsidP="00743A42">
                      <w:pPr>
                        <w:pStyle w:val="ListParagraph"/>
                        <w:numPr>
                          <w:ilvl w:val="0"/>
                          <w:numId w:val="0"/>
                        </w:numPr>
                        <w:ind w:left="720"/>
                        <w:rPr>
                          <w:rFonts w:ascii="Arial" w:hAnsi="Arial" w:cs="Arial"/>
                          <w:color w:val="FFFFFF" w:themeColor="background1"/>
                          <w:sz w:val="30"/>
                          <w:szCs w:val="30"/>
                        </w:rPr>
                      </w:pPr>
                    </w:p>
                    <w:p w14:paraId="4A12E3C8" w14:textId="577C484D" w:rsidR="00743A42" w:rsidRDefault="00A36F3A" w:rsidP="00743A42">
                      <w:pPr>
                        <w:pStyle w:val="ListParagraph"/>
                        <w:numPr>
                          <w:ilvl w:val="0"/>
                          <w:numId w:val="1"/>
                        </w:numPr>
                        <w:rPr>
                          <w:rFonts w:ascii="Arial" w:hAnsi="Arial" w:cs="Arial"/>
                          <w:color w:val="FFFFFF" w:themeColor="background1"/>
                          <w:sz w:val="30"/>
                          <w:szCs w:val="30"/>
                        </w:rPr>
                      </w:pPr>
                      <w:r>
                        <w:rPr>
                          <w:rFonts w:ascii="Arial" w:hAnsi="Arial" w:cs="Arial"/>
                          <w:color w:val="FFFFFF" w:themeColor="background1"/>
                          <w:sz w:val="30"/>
                          <w:szCs w:val="30"/>
                        </w:rPr>
                        <w:t>Eligibility Crite</w:t>
                      </w:r>
                      <w:r w:rsidR="006921BD">
                        <w:rPr>
                          <w:rFonts w:ascii="Arial" w:hAnsi="Arial" w:cs="Arial"/>
                          <w:color w:val="FFFFFF" w:themeColor="background1"/>
                          <w:sz w:val="30"/>
                          <w:szCs w:val="30"/>
                        </w:rPr>
                        <w:t>ria and Supporting Information</w:t>
                      </w:r>
                      <w:r w:rsidR="006921BD">
                        <w:rPr>
                          <w:rFonts w:ascii="Arial" w:hAnsi="Arial" w:cs="Arial"/>
                          <w:color w:val="FFFFFF" w:themeColor="background1"/>
                          <w:sz w:val="30"/>
                          <w:szCs w:val="30"/>
                        </w:rPr>
                        <w:tab/>
                        <w:t>5</w:t>
                      </w:r>
                      <w:r>
                        <w:rPr>
                          <w:rFonts w:ascii="Arial" w:hAnsi="Arial" w:cs="Arial"/>
                          <w:color w:val="FFFFFF" w:themeColor="background1"/>
                          <w:sz w:val="30"/>
                          <w:szCs w:val="30"/>
                        </w:rPr>
                        <w:br/>
                      </w:r>
                    </w:p>
                    <w:p w14:paraId="51B95795" w14:textId="77777777" w:rsidR="00743A42" w:rsidRDefault="00743A42" w:rsidP="00743A42">
                      <w:pPr>
                        <w:pStyle w:val="ListParagraph"/>
                        <w:numPr>
                          <w:ilvl w:val="0"/>
                          <w:numId w:val="0"/>
                        </w:numPr>
                        <w:ind w:left="720"/>
                        <w:rPr>
                          <w:rFonts w:ascii="Arial" w:hAnsi="Arial" w:cs="Arial"/>
                          <w:color w:val="FFFFFF" w:themeColor="background1"/>
                          <w:sz w:val="30"/>
                          <w:szCs w:val="30"/>
                        </w:rPr>
                      </w:pPr>
                    </w:p>
                    <w:p w14:paraId="5890C45E" w14:textId="6B1569EB" w:rsidR="00A36F3A" w:rsidRPr="00C5110C" w:rsidRDefault="00A36F3A" w:rsidP="002E344F">
                      <w:pPr>
                        <w:pStyle w:val="ListParagraph"/>
                        <w:numPr>
                          <w:ilvl w:val="0"/>
                          <w:numId w:val="1"/>
                        </w:numPr>
                        <w:rPr>
                          <w:rFonts w:ascii="Arial" w:hAnsi="Arial" w:cs="Arial"/>
                          <w:color w:val="FFFFFF" w:themeColor="background1"/>
                          <w:sz w:val="30"/>
                          <w:szCs w:val="30"/>
                        </w:rPr>
                      </w:pPr>
                      <w:r>
                        <w:rPr>
                          <w:rFonts w:ascii="Arial" w:hAnsi="Arial" w:cs="Arial"/>
                          <w:color w:val="FFFFFF" w:themeColor="background1"/>
                          <w:sz w:val="30"/>
                          <w:szCs w:val="30"/>
                        </w:rPr>
                        <w:t xml:space="preserve">Application, </w:t>
                      </w:r>
                      <w:r w:rsidR="00633AD9">
                        <w:rPr>
                          <w:rFonts w:ascii="Arial" w:hAnsi="Arial" w:cs="Arial"/>
                          <w:color w:val="FFFFFF" w:themeColor="background1"/>
                          <w:sz w:val="30"/>
                          <w:szCs w:val="30"/>
                        </w:rPr>
                        <w:t>Decision and Funding Process</w:t>
                      </w:r>
                      <w:r w:rsidR="00633AD9">
                        <w:rPr>
                          <w:rFonts w:ascii="Arial" w:hAnsi="Arial" w:cs="Arial"/>
                          <w:color w:val="FFFFFF" w:themeColor="background1"/>
                          <w:sz w:val="30"/>
                          <w:szCs w:val="30"/>
                        </w:rPr>
                        <w:tab/>
                      </w:r>
                      <w:r w:rsidR="00633AD9">
                        <w:rPr>
                          <w:rFonts w:ascii="Arial" w:hAnsi="Arial" w:cs="Arial"/>
                          <w:color w:val="FFFFFF" w:themeColor="background1"/>
                          <w:sz w:val="30"/>
                          <w:szCs w:val="30"/>
                        </w:rPr>
                        <w:tab/>
                        <w:t>7</w:t>
                      </w:r>
                    </w:p>
                  </w:txbxContent>
                </v:textbox>
                <w10:wrap type="square"/>
              </v:shape>
            </w:pict>
          </mc:Fallback>
        </mc:AlternateContent>
      </w:r>
      <w:r w:rsidR="00C64CE3" w:rsidRPr="00C5110C">
        <w:rPr>
          <w:color w:val="6F699B"/>
          <w:sz w:val="130"/>
          <w:szCs w:val="130"/>
        </w:rPr>
        <w:t>CONTENTS</w:t>
      </w:r>
      <w:r w:rsidR="00C64CE3" w:rsidRPr="00C5110C">
        <w:rPr>
          <w:sz w:val="130"/>
          <w:szCs w:val="130"/>
        </w:rPr>
        <w:br w:type="page"/>
      </w:r>
    </w:p>
    <w:p w14:paraId="5ED7C9C6" w14:textId="3D2F9A97" w:rsidR="004E6D00" w:rsidRDefault="00FA09AD" w:rsidP="002E344F">
      <w:pPr>
        <w:pStyle w:val="ListParagraph"/>
        <w:numPr>
          <w:ilvl w:val="0"/>
          <w:numId w:val="2"/>
        </w:numPr>
        <w:rPr>
          <w:rFonts w:asciiTheme="majorHAnsi" w:hAnsiTheme="majorHAnsi" w:cstheme="majorHAnsi"/>
          <w:color w:val="28253F"/>
          <w:sz w:val="100"/>
          <w:szCs w:val="100"/>
        </w:rPr>
      </w:pPr>
      <w:r w:rsidRPr="004E6D00">
        <w:rPr>
          <w:noProof/>
          <w:color w:val="322143"/>
          <w:sz w:val="130"/>
          <w:szCs w:val="130"/>
          <w:lang w:eastAsia="en-GB"/>
        </w:rPr>
        <mc:AlternateContent>
          <mc:Choice Requires="wps">
            <w:drawing>
              <wp:anchor distT="45720" distB="45720" distL="114300" distR="114300" simplePos="0" relativeHeight="251638784" behindDoc="0" locked="0" layoutInCell="1" allowOverlap="1" wp14:anchorId="53AF40E1" wp14:editId="35CA4EB9">
                <wp:simplePos x="0" y="0"/>
                <wp:positionH relativeFrom="margin">
                  <wp:posOffset>77470</wp:posOffset>
                </wp:positionH>
                <wp:positionV relativeFrom="paragraph">
                  <wp:posOffset>830580</wp:posOffset>
                </wp:positionV>
                <wp:extent cx="6549390" cy="3303905"/>
                <wp:effectExtent l="0" t="0" r="22860" b="1079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3303905"/>
                        </a:xfrm>
                        <a:prstGeom prst="rect">
                          <a:avLst/>
                        </a:prstGeom>
                        <a:solidFill>
                          <a:srgbClr val="322143"/>
                        </a:solidFill>
                        <a:ln w="9525">
                          <a:solidFill>
                            <a:srgbClr val="6F699B"/>
                          </a:solidFill>
                          <a:miter lim="800000"/>
                          <a:headEnd/>
                          <a:tailEnd/>
                        </a:ln>
                      </wps:spPr>
                      <wps:txbx>
                        <w:txbxContent>
                          <w:p w14:paraId="26D1F1C3" w14:textId="77777777" w:rsidR="0015600E" w:rsidRPr="004E6D00" w:rsidRDefault="0015600E" w:rsidP="004E6D00">
                            <w:pPr>
                              <w:rPr>
                                <w:rFonts w:ascii="Arial" w:hAnsi="Arial" w:cs="Arial"/>
                                <w:color w:val="FFFFFF" w:themeColor="background1"/>
                                <w:sz w:val="24"/>
                                <w:szCs w:val="24"/>
                              </w:rPr>
                            </w:pPr>
                            <w:r w:rsidRPr="004E6D00">
                              <w:rPr>
                                <w:rFonts w:ascii="Arial" w:hAnsi="Arial" w:cs="Arial"/>
                                <w:color w:val="FFFFFF" w:themeColor="background1"/>
                                <w:sz w:val="24"/>
                                <w:szCs w:val="24"/>
                              </w:rPr>
                              <w:t>The Solent area is an internationally-recognised key economic hub comprising the Isle of Wight, the two cities of Portsmouth and Southampton, and a constellation of large towns along the M27 corridor, New Forest and the Solent waterway.</w:t>
                            </w:r>
                          </w:p>
                          <w:p w14:paraId="5F349437" w14:textId="71969829" w:rsidR="0015600E" w:rsidRPr="004E6D00" w:rsidRDefault="00FA09AD" w:rsidP="004E6D00">
                            <w:pPr>
                              <w:rPr>
                                <w:rFonts w:ascii="Arial" w:hAnsi="Arial" w:cs="Arial"/>
                                <w:color w:val="FFFFFF" w:themeColor="background1"/>
                                <w:sz w:val="24"/>
                                <w:szCs w:val="24"/>
                              </w:rPr>
                            </w:pPr>
                            <w:r>
                              <w:rPr>
                                <w:rFonts w:ascii="Arial" w:hAnsi="Arial" w:cs="Arial"/>
                                <w:color w:val="FFFFFF" w:themeColor="background1"/>
                                <w:sz w:val="24"/>
                                <w:szCs w:val="24"/>
                              </w:rPr>
                              <w:t xml:space="preserve">The </w:t>
                            </w:r>
                            <w:r w:rsidR="0015600E" w:rsidRPr="004E6D00">
                              <w:rPr>
                                <w:rFonts w:ascii="Arial" w:hAnsi="Arial" w:cs="Arial"/>
                                <w:color w:val="FFFFFF" w:themeColor="background1"/>
                                <w:sz w:val="24"/>
                                <w:szCs w:val="24"/>
                              </w:rPr>
                              <w:t>Solent Local Enterprise Partnership (LEP) brings together the private and public sectors to support and drive forward business and economic growth, particularly the development and growth of small and medium sized businesses (SMEs).</w:t>
                            </w:r>
                          </w:p>
                          <w:p w14:paraId="10C61939" w14:textId="49DEDC3C" w:rsidR="0015600E" w:rsidRDefault="004847B2" w:rsidP="004E6D00">
                            <w:pPr>
                              <w:rPr>
                                <w:rFonts w:ascii="Arial" w:hAnsi="Arial" w:cs="Arial"/>
                                <w:color w:val="FFFFFF" w:themeColor="background1"/>
                                <w:sz w:val="24"/>
                                <w:szCs w:val="24"/>
                              </w:rPr>
                            </w:pPr>
                            <w:r>
                              <w:rPr>
                                <w:rFonts w:ascii="Arial" w:hAnsi="Arial" w:cs="Arial"/>
                                <w:color w:val="FFFFFF" w:themeColor="background1"/>
                                <w:sz w:val="24"/>
                                <w:szCs w:val="24"/>
                              </w:rPr>
                              <w:t xml:space="preserve">As the Solent </w:t>
                            </w:r>
                            <w:r w:rsidR="006604B1">
                              <w:rPr>
                                <w:rFonts w:ascii="Arial" w:hAnsi="Arial" w:cs="Arial"/>
                                <w:color w:val="FFFFFF" w:themeColor="background1"/>
                                <w:sz w:val="24"/>
                                <w:szCs w:val="24"/>
                              </w:rPr>
                              <w:t xml:space="preserve">continues to </w:t>
                            </w:r>
                            <w:r>
                              <w:rPr>
                                <w:rFonts w:ascii="Arial" w:hAnsi="Arial" w:cs="Arial"/>
                                <w:color w:val="FFFFFF" w:themeColor="background1"/>
                                <w:sz w:val="24"/>
                                <w:szCs w:val="24"/>
                              </w:rPr>
                              <w:t>face</w:t>
                            </w:r>
                            <w:r w:rsidR="0015600E">
                              <w:rPr>
                                <w:rFonts w:ascii="Arial" w:hAnsi="Arial" w:cs="Arial"/>
                                <w:color w:val="FFFFFF" w:themeColor="background1"/>
                                <w:sz w:val="24"/>
                                <w:szCs w:val="24"/>
                              </w:rPr>
                              <w:t xml:space="preserve"> t</w:t>
                            </w:r>
                            <w:r>
                              <w:rPr>
                                <w:rFonts w:ascii="Arial" w:hAnsi="Arial" w:cs="Arial"/>
                                <w:color w:val="FFFFFF" w:themeColor="background1"/>
                                <w:sz w:val="24"/>
                                <w:szCs w:val="24"/>
                              </w:rPr>
                              <w:t>he</w:t>
                            </w:r>
                            <w:r w:rsidR="0015600E">
                              <w:rPr>
                                <w:rFonts w:ascii="Arial" w:hAnsi="Arial" w:cs="Arial"/>
                                <w:color w:val="FFFFFF" w:themeColor="background1"/>
                                <w:sz w:val="24"/>
                                <w:szCs w:val="24"/>
                              </w:rPr>
                              <w:t xml:space="preserve"> 2020 Coronavirus (Covid-19) pandemic, businesses are being severely affected</w:t>
                            </w:r>
                            <w:r>
                              <w:rPr>
                                <w:rFonts w:ascii="Arial" w:hAnsi="Arial" w:cs="Arial"/>
                                <w:color w:val="FFFFFF" w:themeColor="background1"/>
                                <w:sz w:val="24"/>
                                <w:szCs w:val="24"/>
                              </w:rPr>
                              <w:t xml:space="preserve"> </w:t>
                            </w:r>
                            <w:r w:rsidR="006604B1">
                              <w:rPr>
                                <w:rFonts w:ascii="Arial" w:hAnsi="Arial" w:cs="Arial"/>
                                <w:color w:val="FFFFFF" w:themeColor="background1"/>
                                <w:sz w:val="24"/>
                                <w:szCs w:val="24"/>
                              </w:rPr>
                              <w:t xml:space="preserve">due to closures, </w:t>
                            </w:r>
                            <w:r w:rsidR="00407F8F">
                              <w:rPr>
                                <w:rFonts w:ascii="Arial" w:hAnsi="Arial" w:cs="Arial"/>
                                <w:color w:val="FFFFFF" w:themeColor="background1"/>
                                <w:sz w:val="24"/>
                                <w:szCs w:val="24"/>
                              </w:rPr>
                              <w:t xml:space="preserve">decreasing </w:t>
                            </w:r>
                            <w:r w:rsidR="006604B1">
                              <w:rPr>
                                <w:rFonts w:ascii="Arial" w:hAnsi="Arial" w:cs="Arial"/>
                                <w:color w:val="FFFFFF" w:themeColor="background1"/>
                                <w:sz w:val="24"/>
                                <w:szCs w:val="24"/>
                              </w:rPr>
                              <w:t xml:space="preserve">customer demand and supply chain </w:t>
                            </w:r>
                            <w:r w:rsidR="00905141">
                              <w:rPr>
                                <w:rFonts w:ascii="Arial" w:hAnsi="Arial" w:cs="Arial"/>
                                <w:color w:val="FFFFFF" w:themeColor="background1"/>
                                <w:sz w:val="24"/>
                                <w:szCs w:val="24"/>
                              </w:rPr>
                              <w:t>disruptions</w:t>
                            </w:r>
                            <w:r w:rsidR="0015600E">
                              <w:rPr>
                                <w:rFonts w:ascii="Arial" w:hAnsi="Arial" w:cs="Arial"/>
                                <w:color w:val="FFFFFF" w:themeColor="background1"/>
                                <w:sz w:val="24"/>
                                <w:szCs w:val="24"/>
                              </w:rPr>
                              <w:t xml:space="preserve">. </w:t>
                            </w:r>
                            <w:r w:rsidR="007C7744" w:rsidRPr="007D4002">
                              <w:rPr>
                                <w:rFonts w:ascii="Arial" w:hAnsi="Arial" w:cs="Arial"/>
                                <w:i/>
                                <w:color w:val="FFFFFF" w:themeColor="background1"/>
                                <w:sz w:val="24"/>
                                <w:szCs w:val="24"/>
                              </w:rPr>
                              <w:t>Crowdfund</w:t>
                            </w:r>
                            <w:r w:rsidR="00567C37" w:rsidRPr="007D4002">
                              <w:rPr>
                                <w:rFonts w:ascii="Arial" w:hAnsi="Arial" w:cs="Arial"/>
                                <w:i/>
                                <w:color w:val="FFFFFF" w:themeColor="background1"/>
                                <w:sz w:val="24"/>
                                <w:szCs w:val="24"/>
                              </w:rPr>
                              <w:t xml:space="preserve"> Solent</w:t>
                            </w:r>
                            <w:r w:rsidR="0015600E">
                              <w:rPr>
                                <w:rFonts w:ascii="Arial" w:hAnsi="Arial" w:cs="Arial"/>
                                <w:color w:val="FFFFFF" w:themeColor="background1"/>
                                <w:sz w:val="24"/>
                                <w:szCs w:val="24"/>
                              </w:rPr>
                              <w:t xml:space="preserve"> has been launched to supplement national Government help for businesses, and ensure the Solent economy stays strong.</w:t>
                            </w:r>
                          </w:p>
                          <w:p w14:paraId="51867788" w14:textId="77777777" w:rsidR="00FA09AD" w:rsidRPr="007C7744" w:rsidRDefault="00FA09AD" w:rsidP="004E6D00">
                            <w:pPr>
                              <w:rPr>
                                <w:rFonts w:ascii="Arial" w:hAnsi="Arial" w:cs="Arial"/>
                                <w:color w:val="FFFFFF" w:themeColor="background1"/>
                                <w:sz w:val="28"/>
                                <w:szCs w:val="28"/>
                              </w:rPr>
                            </w:pPr>
                          </w:p>
                          <w:p w14:paraId="1AC25AFA" w14:textId="5D9B87EB" w:rsidR="0015600E" w:rsidRPr="007C7744" w:rsidRDefault="007C7744" w:rsidP="004E6D00">
                            <w:pPr>
                              <w:rPr>
                                <w:rFonts w:ascii="Arial" w:hAnsi="Arial" w:cs="Arial"/>
                                <w:b/>
                                <w:color w:val="FFFFFF" w:themeColor="background1"/>
                                <w:sz w:val="28"/>
                                <w:szCs w:val="28"/>
                              </w:rPr>
                            </w:pPr>
                            <w:r w:rsidRPr="007D4002">
                              <w:rPr>
                                <w:rFonts w:ascii="Arial" w:hAnsi="Arial" w:cs="Arial"/>
                                <w:b/>
                                <w:i/>
                                <w:color w:val="FFFFFF" w:themeColor="background1"/>
                                <w:sz w:val="28"/>
                                <w:szCs w:val="28"/>
                              </w:rPr>
                              <w:t>Crowdfund</w:t>
                            </w:r>
                            <w:r w:rsidR="00040FE5" w:rsidRPr="007D4002">
                              <w:rPr>
                                <w:rFonts w:ascii="Arial" w:hAnsi="Arial" w:cs="Arial"/>
                                <w:b/>
                                <w:i/>
                                <w:color w:val="FFFFFF" w:themeColor="background1"/>
                                <w:sz w:val="28"/>
                                <w:szCs w:val="28"/>
                              </w:rPr>
                              <w:t xml:space="preserve"> Solent</w:t>
                            </w:r>
                            <w:r w:rsidR="004847B2" w:rsidRPr="007D4002">
                              <w:rPr>
                                <w:rFonts w:ascii="Arial" w:hAnsi="Arial" w:cs="Arial"/>
                                <w:i/>
                                <w:color w:val="FFFFFF" w:themeColor="background1"/>
                                <w:sz w:val="28"/>
                                <w:szCs w:val="28"/>
                              </w:rPr>
                              <w:t xml:space="preserve"> </w:t>
                            </w:r>
                            <w:r w:rsidR="00905141" w:rsidRPr="007C7744">
                              <w:rPr>
                                <w:rFonts w:ascii="Arial" w:hAnsi="Arial" w:cs="Arial"/>
                                <w:b/>
                                <w:color w:val="FFFFFF" w:themeColor="background1"/>
                                <w:sz w:val="28"/>
                                <w:szCs w:val="28"/>
                              </w:rPr>
                              <w:t xml:space="preserve">aims </w:t>
                            </w:r>
                            <w:r w:rsidR="004847B2" w:rsidRPr="007C7744">
                              <w:rPr>
                                <w:rFonts w:ascii="Arial" w:hAnsi="Arial" w:cs="Arial"/>
                                <w:b/>
                                <w:color w:val="FFFFFF" w:themeColor="background1"/>
                                <w:sz w:val="28"/>
                                <w:szCs w:val="28"/>
                              </w:rPr>
                              <w:t>to assist business</w:t>
                            </w:r>
                            <w:r w:rsidR="00905141" w:rsidRPr="007C7744">
                              <w:rPr>
                                <w:rFonts w:ascii="Arial" w:hAnsi="Arial" w:cs="Arial"/>
                                <w:b/>
                                <w:color w:val="FFFFFF" w:themeColor="background1"/>
                                <w:sz w:val="28"/>
                                <w:szCs w:val="28"/>
                              </w:rPr>
                              <w:t>es with</w:t>
                            </w:r>
                            <w:r w:rsidR="004847B2" w:rsidRPr="007C7744">
                              <w:rPr>
                                <w:rFonts w:ascii="Arial" w:hAnsi="Arial" w:cs="Arial"/>
                                <w:b/>
                                <w:color w:val="FFFFFF" w:themeColor="background1"/>
                                <w:sz w:val="28"/>
                                <w:szCs w:val="28"/>
                              </w:rPr>
                              <w:t xml:space="preserve"> cash flow pressures</w:t>
                            </w:r>
                            <w:r w:rsidR="00370209" w:rsidRPr="007C7744">
                              <w:rPr>
                                <w:rFonts w:ascii="Arial" w:hAnsi="Arial" w:cs="Arial"/>
                                <w:b/>
                                <w:color w:val="FFFFFF" w:themeColor="background1"/>
                                <w:sz w:val="28"/>
                                <w:szCs w:val="28"/>
                              </w:rPr>
                              <w:t xml:space="preserve"> during the Covid-19 pandemic</w:t>
                            </w:r>
                            <w:r w:rsidR="00FA09AD" w:rsidRPr="007C7744">
                              <w:rPr>
                                <w:rFonts w:ascii="Arial" w:hAnsi="Arial" w:cs="Arial"/>
                                <w:b/>
                                <w:color w:val="FFFFFF" w:themeColor="background1"/>
                                <w:sz w:val="28"/>
                                <w:szCs w:val="28"/>
                              </w:rPr>
                              <w:t xml:space="preserve"> </w:t>
                            </w:r>
                            <w:r w:rsidR="007B51E1" w:rsidRPr="007C7744">
                              <w:rPr>
                                <w:rFonts w:ascii="Arial" w:hAnsi="Arial" w:cs="Arial"/>
                                <w:b/>
                                <w:color w:val="FFFFFF" w:themeColor="background1"/>
                                <w:sz w:val="28"/>
                                <w:szCs w:val="28"/>
                              </w:rPr>
                              <w:t>and to work towards</w:t>
                            </w:r>
                            <w:r w:rsidR="00E25034" w:rsidRPr="007C7744">
                              <w:rPr>
                                <w:rFonts w:ascii="Arial" w:hAnsi="Arial" w:cs="Arial"/>
                                <w:b/>
                                <w:color w:val="FFFFFF" w:themeColor="background1"/>
                                <w:sz w:val="28"/>
                                <w:szCs w:val="28"/>
                              </w:rPr>
                              <w:t xml:space="preserve"> supporting</w:t>
                            </w:r>
                            <w:r w:rsidR="007B51E1" w:rsidRPr="007C7744">
                              <w:rPr>
                                <w:rFonts w:ascii="Arial" w:hAnsi="Arial" w:cs="Arial"/>
                                <w:b/>
                                <w:color w:val="FFFFFF" w:themeColor="background1"/>
                                <w:sz w:val="28"/>
                                <w:szCs w:val="28"/>
                              </w:rPr>
                              <w:t xml:space="preserve"> recovery plans as Government guidance evolves</w:t>
                            </w:r>
                            <w:r w:rsidR="004847B2" w:rsidRPr="007C7744">
                              <w:rPr>
                                <w:rFonts w:ascii="Arial" w:hAnsi="Arial" w:cs="Arial"/>
                                <w:b/>
                                <w:color w:val="FFFFFF" w:themeColor="background1"/>
                                <w:sz w:val="28"/>
                                <w:szCs w:val="28"/>
                              </w:rPr>
                              <w:t xml:space="preserve">. </w:t>
                            </w:r>
                            <w:r w:rsidR="0015600E" w:rsidRPr="007C7744">
                              <w:rPr>
                                <w:rFonts w:ascii="Arial" w:hAnsi="Arial" w:cs="Arial"/>
                                <w:b/>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F40E1" id="_x0000_t202" coordsize="21600,21600" o:spt="202" path="m,l,21600r21600,l21600,xe">
                <v:stroke joinstyle="miter"/>
                <v:path gradientshapeok="t" o:connecttype="rect"/>
              </v:shapetype>
              <v:shape id="_x0000_s1027" type="#_x0000_t202" style="position:absolute;left:0;text-align:left;margin-left:6.1pt;margin-top:65.4pt;width:515.7pt;height:260.15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" fillcolor="#322143" strokecolor="#6f699b">
                <v:textbox>
                  <w:txbxContent>
                    <w:p w14:paraId="26D1F1C3" w14:textId="77777777" w:rsidR="0015600E" w:rsidRPr="004E6D00" w:rsidRDefault="0015600E" w:rsidP="004E6D00">
                      <w:pPr>
                        <w:rPr>
                          <w:rFonts w:ascii="Arial" w:hAnsi="Arial" w:cs="Arial"/>
                          <w:color w:val="FFFFFF" w:themeColor="background1"/>
                          <w:sz w:val="24"/>
                          <w:szCs w:val="24"/>
                        </w:rPr>
                      </w:pPr>
                      <w:r w:rsidRPr="004E6D00">
                        <w:rPr>
                          <w:rFonts w:ascii="Arial" w:hAnsi="Arial" w:cs="Arial"/>
                          <w:color w:val="FFFFFF" w:themeColor="background1"/>
                          <w:sz w:val="24"/>
                          <w:szCs w:val="24"/>
                        </w:rPr>
                        <w:t>The Solent area is an internationally-recognised key economic hub comprising the Isle of Wight, the two cities of Portsmouth and Southampton, and a constellation of large towns along the M27 corridor, New Forest and the Solent waterway.</w:t>
                      </w:r>
                    </w:p>
                    <w:p w14:paraId="5F349437" w14:textId="71969829" w:rsidR="0015600E" w:rsidRPr="004E6D00" w:rsidRDefault="00FA09AD" w:rsidP="004E6D00">
                      <w:pPr>
                        <w:rPr>
                          <w:rFonts w:ascii="Arial" w:hAnsi="Arial" w:cs="Arial"/>
                          <w:color w:val="FFFFFF" w:themeColor="background1"/>
                          <w:sz w:val="24"/>
                          <w:szCs w:val="24"/>
                        </w:rPr>
                      </w:pPr>
                      <w:r>
                        <w:rPr>
                          <w:rFonts w:ascii="Arial" w:hAnsi="Arial" w:cs="Arial"/>
                          <w:color w:val="FFFFFF" w:themeColor="background1"/>
                          <w:sz w:val="24"/>
                          <w:szCs w:val="24"/>
                        </w:rPr>
                        <w:t xml:space="preserve">The </w:t>
                      </w:r>
                      <w:r w:rsidR="0015600E" w:rsidRPr="004E6D00">
                        <w:rPr>
                          <w:rFonts w:ascii="Arial" w:hAnsi="Arial" w:cs="Arial"/>
                          <w:color w:val="FFFFFF" w:themeColor="background1"/>
                          <w:sz w:val="24"/>
                          <w:szCs w:val="24"/>
                        </w:rPr>
                        <w:t>Solent Local Enterprise Partnership (LEP) brings together the private and public sectors to support and drive forward business and economic growth, particularly the development and growth of small and medium sized businesses (SMEs).</w:t>
                      </w:r>
                    </w:p>
                    <w:p w14:paraId="10C61939" w14:textId="49DEDC3C" w:rsidR="0015600E" w:rsidRDefault="004847B2" w:rsidP="004E6D00">
                      <w:pPr>
                        <w:rPr>
                          <w:rFonts w:ascii="Arial" w:hAnsi="Arial" w:cs="Arial"/>
                          <w:color w:val="FFFFFF" w:themeColor="background1"/>
                          <w:sz w:val="24"/>
                          <w:szCs w:val="24"/>
                        </w:rPr>
                      </w:pPr>
                      <w:r>
                        <w:rPr>
                          <w:rFonts w:ascii="Arial" w:hAnsi="Arial" w:cs="Arial"/>
                          <w:color w:val="FFFFFF" w:themeColor="background1"/>
                          <w:sz w:val="24"/>
                          <w:szCs w:val="24"/>
                        </w:rPr>
                        <w:t xml:space="preserve">As the Solent </w:t>
                      </w:r>
                      <w:r w:rsidR="006604B1">
                        <w:rPr>
                          <w:rFonts w:ascii="Arial" w:hAnsi="Arial" w:cs="Arial"/>
                          <w:color w:val="FFFFFF" w:themeColor="background1"/>
                          <w:sz w:val="24"/>
                          <w:szCs w:val="24"/>
                        </w:rPr>
                        <w:t xml:space="preserve">continues to </w:t>
                      </w:r>
                      <w:r>
                        <w:rPr>
                          <w:rFonts w:ascii="Arial" w:hAnsi="Arial" w:cs="Arial"/>
                          <w:color w:val="FFFFFF" w:themeColor="background1"/>
                          <w:sz w:val="24"/>
                          <w:szCs w:val="24"/>
                        </w:rPr>
                        <w:t>face</w:t>
                      </w:r>
                      <w:r w:rsidR="0015600E">
                        <w:rPr>
                          <w:rFonts w:ascii="Arial" w:hAnsi="Arial" w:cs="Arial"/>
                          <w:color w:val="FFFFFF" w:themeColor="background1"/>
                          <w:sz w:val="24"/>
                          <w:szCs w:val="24"/>
                        </w:rPr>
                        <w:t xml:space="preserve"> t</w:t>
                      </w:r>
                      <w:r>
                        <w:rPr>
                          <w:rFonts w:ascii="Arial" w:hAnsi="Arial" w:cs="Arial"/>
                          <w:color w:val="FFFFFF" w:themeColor="background1"/>
                          <w:sz w:val="24"/>
                          <w:szCs w:val="24"/>
                        </w:rPr>
                        <w:t>he</w:t>
                      </w:r>
                      <w:r w:rsidR="0015600E">
                        <w:rPr>
                          <w:rFonts w:ascii="Arial" w:hAnsi="Arial" w:cs="Arial"/>
                          <w:color w:val="FFFFFF" w:themeColor="background1"/>
                          <w:sz w:val="24"/>
                          <w:szCs w:val="24"/>
                        </w:rPr>
                        <w:t xml:space="preserve"> 2020 Coronavirus (Covid-19) pandemic, businesses are being severely affected</w:t>
                      </w:r>
                      <w:r>
                        <w:rPr>
                          <w:rFonts w:ascii="Arial" w:hAnsi="Arial" w:cs="Arial"/>
                          <w:color w:val="FFFFFF" w:themeColor="background1"/>
                          <w:sz w:val="24"/>
                          <w:szCs w:val="24"/>
                        </w:rPr>
                        <w:t xml:space="preserve"> </w:t>
                      </w:r>
                      <w:r w:rsidR="006604B1">
                        <w:rPr>
                          <w:rFonts w:ascii="Arial" w:hAnsi="Arial" w:cs="Arial"/>
                          <w:color w:val="FFFFFF" w:themeColor="background1"/>
                          <w:sz w:val="24"/>
                          <w:szCs w:val="24"/>
                        </w:rPr>
                        <w:t xml:space="preserve">due to closures, </w:t>
                      </w:r>
                      <w:r w:rsidR="00407F8F">
                        <w:rPr>
                          <w:rFonts w:ascii="Arial" w:hAnsi="Arial" w:cs="Arial"/>
                          <w:color w:val="FFFFFF" w:themeColor="background1"/>
                          <w:sz w:val="24"/>
                          <w:szCs w:val="24"/>
                        </w:rPr>
                        <w:t xml:space="preserve">decreasing </w:t>
                      </w:r>
                      <w:r w:rsidR="006604B1">
                        <w:rPr>
                          <w:rFonts w:ascii="Arial" w:hAnsi="Arial" w:cs="Arial"/>
                          <w:color w:val="FFFFFF" w:themeColor="background1"/>
                          <w:sz w:val="24"/>
                          <w:szCs w:val="24"/>
                        </w:rPr>
                        <w:t xml:space="preserve">customer demand and supply chain </w:t>
                      </w:r>
                      <w:r w:rsidR="00905141">
                        <w:rPr>
                          <w:rFonts w:ascii="Arial" w:hAnsi="Arial" w:cs="Arial"/>
                          <w:color w:val="FFFFFF" w:themeColor="background1"/>
                          <w:sz w:val="24"/>
                          <w:szCs w:val="24"/>
                        </w:rPr>
                        <w:t>disruptions</w:t>
                      </w:r>
                      <w:r w:rsidR="0015600E">
                        <w:rPr>
                          <w:rFonts w:ascii="Arial" w:hAnsi="Arial" w:cs="Arial"/>
                          <w:color w:val="FFFFFF" w:themeColor="background1"/>
                          <w:sz w:val="24"/>
                          <w:szCs w:val="24"/>
                        </w:rPr>
                        <w:t xml:space="preserve">. </w:t>
                      </w:r>
                      <w:r w:rsidR="007C7744" w:rsidRPr="007D4002">
                        <w:rPr>
                          <w:rFonts w:ascii="Arial" w:hAnsi="Arial" w:cs="Arial"/>
                          <w:i/>
                          <w:color w:val="FFFFFF" w:themeColor="background1"/>
                          <w:sz w:val="24"/>
                          <w:szCs w:val="24"/>
                        </w:rPr>
                        <w:t>Crowdfund</w:t>
                      </w:r>
                      <w:r w:rsidR="00567C37" w:rsidRPr="007D4002">
                        <w:rPr>
                          <w:rFonts w:ascii="Arial" w:hAnsi="Arial" w:cs="Arial"/>
                          <w:i/>
                          <w:color w:val="FFFFFF" w:themeColor="background1"/>
                          <w:sz w:val="24"/>
                          <w:szCs w:val="24"/>
                        </w:rPr>
                        <w:t xml:space="preserve"> Solent</w:t>
                      </w:r>
                      <w:r w:rsidR="0015600E">
                        <w:rPr>
                          <w:rFonts w:ascii="Arial" w:hAnsi="Arial" w:cs="Arial"/>
                          <w:color w:val="FFFFFF" w:themeColor="background1"/>
                          <w:sz w:val="24"/>
                          <w:szCs w:val="24"/>
                        </w:rPr>
                        <w:t xml:space="preserve"> has been launched to supplement national Government help for businesses, and ensure the Solent economy stays strong.</w:t>
                      </w:r>
                    </w:p>
                    <w:p w14:paraId="51867788" w14:textId="77777777" w:rsidR="00FA09AD" w:rsidRPr="007C7744" w:rsidRDefault="00FA09AD" w:rsidP="004E6D00">
                      <w:pPr>
                        <w:rPr>
                          <w:rFonts w:ascii="Arial" w:hAnsi="Arial" w:cs="Arial"/>
                          <w:color w:val="FFFFFF" w:themeColor="background1"/>
                          <w:sz w:val="28"/>
                          <w:szCs w:val="28"/>
                        </w:rPr>
                      </w:pPr>
                    </w:p>
                    <w:p w14:paraId="1AC25AFA" w14:textId="5D9B87EB" w:rsidR="0015600E" w:rsidRPr="007C7744" w:rsidRDefault="007C7744" w:rsidP="004E6D00">
                      <w:pPr>
                        <w:rPr>
                          <w:rFonts w:ascii="Arial" w:hAnsi="Arial" w:cs="Arial"/>
                          <w:b/>
                          <w:color w:val="FFFFFF" w:themeColor="background1"/>
                          <w:sz w:val="28"/>
                          <w:szCs w:val="28"/>
                        </w:rPr>
                      </w:pPr>
                      <w:r w:rsidRPr="007D4002">
                        <w:rPr>
                          <w:rFonts w:ascii="Arial" w:hAnsi="Arial" w:cs="Arial"/>
                          <w:b/>
                          <w:i/>
                          <w:color w:val="FFFFFF" w:themeColor="background1"/>
                          <w:sz w:val="28"/>
                          <w:szCs w:val="28"/>
                        </w:rPr>
                        <w:t>Crowdfund</w:t>
                      </w:r>
                      <w:r w:rsidR="00040FE5" w:rsidRPr="007D4002">
                        <w:rPr>
                          <w:rFonts w:ascii="Arial" w:hAnsi="Arial" w:cs="Arial"/>
                          <w:b/>
                          <w:i/>
                          <w:color w:val="FFFFFF" w:themeColor="background1"/>
                          <w:sz w:val="28"/>
                          <w:szCs w:val="28"/>
                        </w:rPr>
                        <w:t xml:space="preserve"> Solent</w:t>
                      </w:r>
                      <w:r w:rsidR="004847B2" w:rsidRPr="007D4002">
                        <w:rPr>
                          <w:rFonts w:ascii="Arial" w:hAnsi="Arial" w:cs="Arial"/>
                          <w:i/>
                          <w:color w:val="FFFFFF" w:themeColor="background1"/>
                          <w:sz w:val="28"/>
                          <w:szCs w:val="28"/>
                        </w:rPr>
                        <w:t xml:space="preserve"> </w:t>
                      </w:r>
                      <w:r w:rsidR="00905141" w:rsidRPr="007C7744">
                        <w:rPr>
                          <w:rFonts w:ascii="Arial" w:hAnsi="Arial" w:cs="Arial"/>
                          <w:b/>
                          <w:color w:val="FFFFFF" w:themeColor="background1"/>
                          <w:sz w:val="28"/>
                          <w:szCs w:val="28"/>
                        </w:rPr>
                        <w:t xml:space="preserve">aims </w:t>
                      </w:r>
                      <w:r w:rsidR="004847B2" w:rsidRPr="007C7744">
                        <w:rPr>
                          <w:rFonts w:ascii="Arial" w:hAnsi="Arial" w:cs="Arial"/>
                          <w:b/>
                          <w:color w:val="FFFFFF" w:themeColor="background1"/>
                          <w:sz w:val="28"/>
                          <w:szCs w:val="28"/>
                        </w:rPr>
                        <w:t>to assist business</w:t>
                      </w:r>
                      <w:r w:rsidR="00905141" w:rsidRPr="007C7744">
                        <w:rPr>
                          <w:rFonts w:ascii="Arial" w:hAnsi="Arial" w:cs="Arial"/>
                          <w:b/>
                          <w:color w:val="FFFFFF" w:themeColor="background1"/>
                          <w:sz w:val="28"/>
                          <w:szCs w:val="28"/>
                        </w:rPr>
                        <w:t>es with</w:t>
                      </w:r>
                      <w:r w:rsidR="004847B2" w:rsidRPr="007C7744">
                        <w:rPr>
                          <w:rFonts w:ascii="Arial" w:hAnsi="Arial" w:cs="Arial"/>
                          <w:b/>
                          <w:color w:val="FFFFFF" w:themeColor="background1"/>
                          <w:sz w:val="28"/>
                          <w:szCs w:val="28"/>
                        </w:rPr>
                        <w:t xml:space="preserve"> cash flow pressures</w:t>
                      </w:r>
                      <w:r w:rsidR="00370209" w:rsidRPr="007C7744">
                        <w:rPr>
                          <w:rFonts w:ascii="Arial" w:hAnsi="Arial" w:cs="Arial"/>
                          <w:b/>
                          <w:color w:val="FFFFFF" w:themeColor="background1"/>
                          <w:sz w:val="28"/>
                          <w:szCs w:val="28"/>
                        </w:rPr>
                        <w:t xml:space="preserve"> during the Covid-19 pandemic</w:t>
                      </w:r>
                      <w:r w:rsidR="00FA09AD" w:rsidRPr="007C7744">
                        <w:rPr>
                          <w:rFonts w:ascii="Arial" w:hAnsi="Arial" w:cs="Arial"/>
                          <w:b/>
                          <w:color w:val="FFFFFF" w:themeColor="background1"/>
                          <w:sz w:val="28"/>
                          <w:szCs w:val="28"/>
                        </w:rPr>
                        <w:t xml:space="preserve"> </w:t>
                      </w:r>
                      <w:r w:rsidR="007B51E1" w:rsidRPr="007C7744">
                        <w:rPr>
                          <w:rFonts w:ascii="Arial" w:hAnsi="Arial" w:cs="Arial"/>
                          <w:b/>
                          <w:color w:val="FFFFFF" w:themeColor="background1"/>
                          <w:sz w:val="28"/>
                          <w:szCs w:val="28"/>
                        </w:rPr>
                        <w:t>and to work towards</w:t>
                      </w:r>
                      <w:r w:rsidR="00E25034" w:rsidRPr="007C7744">
                        <w:rPr>
                          <w:rFonts w:ascii="Arial" w:hAnsi="Arial" w:cs="Arial"/>
                          <w:b/>
                          <w:color w:val="FFFFFF" w:themeColor="background1"/>
                          <w:sz w:val="28"/>
                          <w:szCs w:val="28"/>
                        </w:rPr>
                        <w:t xml:space="preserve"> supporting</w:t>
                      </w:r>
                      <w:r w:rsidR="007B51E1" w:rsidRPr="007C7744">
                        <w:rPr>
                          <w:rFonts w:ascii="Arial" w:hAnsi="Arial" w:cs="Arial"/>
                          <w:b/>
                          <w:color w:val="FFFFFF" w:themeColor="background1"/>
                          <w:sz w:val="28"/>
                          <w:szCs w:val="28"/>
                        </w:rPr>
                        <w:t xml:space="preserve"> recovery plans as Government guidance evolves</w:t>
                      </w:r>
                      <w:r w:rsidR="004847B2" w:rsidRPr="007C7744">
                        <w:rPr>
                          <w:rFonts w:ascii="Arial" w:hAnsi="Arial" w:cs="Arial"/>
                          <w:b/>
                          <w:color w:val="FFFFFF" w:themeColor="background1"/>
                          <w:sz w:val="28"/>
                          <w:szCs w:val="28"/>
                        </w:rPr>
                        <w:t xml:space="preserve">. </w:t>
                      </w:r>
                      <w:r w:rsidR="0015600E" w:rsidRPr="007C7744">
                        <w:rPr>
                          <w:rFonts w:ascii="Arial" w:hAnsi="Arial" w:cs="Arial"/>
                          <w:b/>
                          <w:color w:val="FFFFFF" w:themeColor="background1"/>
                          <w:sz w:val="28"/>
                          <w:szCs w:val="28"/>
                        </w:rPr>
                        <w:t xml:space="preserve">  </w:t>
                      </w:r>
                    </w:p>
                  </w:txbxContent>
                </v:textbox>
                <w10:wrap type="square" anchorx="margin"/>
              </v:shape>
            </w:pict>
          </mc:Fallback>
        </mc:AlternateContent>
      </w:r>
      <w:r w:rsidR="00C5110C" w:rsidRPr="004E6D00">
        <w:rPr>
          <w:rFonts w:asciiTheme="majorHAnsi" w:hAnsiTheme="majorHAnsi" w:cstheme="majorHAnsi"/>
          <w:color w:val="322143"/>
          <w:sz w:val="100"/>
          <w:szCs w:val="100"/>
        </w:rPr>
        <w:t>Executive summary</w:t>
      </w:r>
    </w:p>
    <w:p w14:paraId="1764A3B9" w14:textId="77777777" w:rsidR="00FE0408" w:rsidRDefault="00FE0408" w:rsidP="004E6D00">
      <w:pPr>
        <w:rPr>
          <w:rFonts w:ascii="Arial" w:hAnsi="Arial" w:cs="Arial"/>
          <w:sz w:val="20"/>
          <w:szCs w:val="20"/>
        </w:rPr>
        <w:sectPr w:rsidR="00FE0408" w:rsidSect="00C64CE3">
          <w:type w:val="continuous"/>
          <w:pgSz w:w="11906" w:h="16838"/>
          <w:pgMar w:top="720" w:right="720" w:bottom="720" w:left="720" w:header="708" w:footer="708" w:gutter="0"/>
          <w:cols w:space="708"/>
          <w:docGrid w:linePitch="360"/>
        </w:sectPr>
      </w:pPr>
    </w:p>
    <w:p w14:paraId="332469DF" w14:textId="2A19DC92" w:rsidR="008965F3" w:rsidRDefault="008965F3" w:rsidP="004E6D00">
      <w:pPr>
        <w:rPr>
          <w:rFonts w:ascii="Arial" w:hAnsi="Arial" w:cs="Arial"/>
          <w:sz w:val="20"/>
          <w:szCs w:val="20"/>
        </w:rPr>
        <w:sectPr w:rsidR="008965F3" w:rsidSect="00FE0408">
          <w:type w:val="continuous"/>
          <w:pgSz w:w="11906" w:h="16838"/>
          <w:pgMar w:top="720" w:right="720" w:bottom="720" w:left="720" w:header="708" w:footer="708" w:gutter="0"/>
          <w:cols w:num="2" w:space="0"/>
          <w:docGrid w:linePitch="360"/>
        </w:sectPr>
      </w:pPr>
    </w:p>
    <w:p w14:paraId="0AE9AE2D" w14:textId="58A0FD5B" w:rsidR="00BA63C5" w:rsidRDefault="00BA63C5" w:rsidP="004E6D00">
      <w:pPr>
        <w:rPr>
          <w:rFonts w:ascii="Arial" w:hAnsi="Arial" w:cs="Arial"/>
          <w:sz w:val="20"/>
          <w:szCs w:val="20"/>
        </w:rPr>
        <w:sectPr w:rsidR="00BA63C5" w:rsidSect="008965F3">
          <w:type w:val="continuous"/>
          <w:pgSz w:w="11906" w:h="16838"/>
          <w:pgMar w:top="720" w:right="720" w:bottom="720" w:left="720" w:header="708" w:footer="708" w:gutter="0"/>
          <w:cols w:space="0"/>
          <w:docGrid w:linePitch="360"/>
        </w:sectPr>
      </w:pPr>
    </w:p>
    <w:p w14:paraId="7863B73B" w14:textId="042059B7" w:rsidR="004847B2" w:rsidRDefault="00370209" w:rsidP="00370209">
      <w:pPr>
        <w:spacing w:after="0" w:line="240" w:lineRule="auto"/>
        <w:rPr>
          <w:rFonts w:ascii="Arial" w:hAnsi="Arial" w:cs="Arial"/>
        </w:rPr>
      </w:pPr>
      <w:r>
        <w:rPr>
          <w:rFonts w:ascii="Arial" w:hAnsi="Arial" w:cs="Arial"/>
        </w:rPr>
        <w:t>Covid</w:t>
      </w:r>
      <w:r w:rsidR="004847B2" w:rsidRPr="00370209">
        <w:rPr>
          <w:rFonts w:ascii="Arial" w:hAnsi="Arial" w:cs="Arial"/>
        </w:rPr>
        <w:t>-19</w:t>
      </w:r>
      <w:r w:rsidR="00567C37">
        <w:rPr>
          <w:rFonts w:ascii="Arial" w:hAnsi="Arial" w:cs="Arial"/>
        </w:rPr>
        <w:t xml:space="preserve"> continues to </w:t>
      </w:r>
      <w:r w:rsidR="00676AF0">
        <w:rPr>
          <w:rFonts w:ascii="Arial" w:hAnsi="Arial" w:cs="Arial"/>
        </w:rPr>
        <w:t xml:space="preserve">impact </w:t>
      </w:r>
      <w:r w:rsidR="00676AF0" w:rsidRPr="00370209">
        <w:rPr>
          <w:rFonts w:ascii="Arial" w:hAnsi="Arial" w:cs="Arial"/>
        </w:rPr>
        <w:t>micro</w:t>
      </w:r>
      <w:r w:rsidR="004847B2" w:rsidRPr="00370209">
        <w:rPr>
          <w:rFonts w:ascii="Arial" w:hAnsi="Arial" w:cs="Arial"/>
        </w:rPr>
        <w:t xml:space="preserve"> and small businesses. To ensure these businesses can access essential cash flow now, the Solent Local Enterprise Par</w:t>
      </w:r>
      <w:r w:rsidR="00A46CD4">
        <w:rPr>
          <w:rFonts w:ascii="Arial" w:hAnsi="Arial" w:cs="Arial"/>
        </w:rPr>
        <w:t xml:space="preserve">tnership (LEP) </w:t>
      </w:r>
      <w:r w:rsidR="006604B1">
        <w:rPr>
          <w:rFonts w:ascii="Arial" w:hAnsi="Arial" w:cs="Arial"/>
        </w:rPr>
        <w:t>has</w:t>
      </w:r>
      <w:r w:rsidR="00A46CD4">
        <w:rPr>
          <w:rFonts w:ascii="Arial" w:hAnsi="Arial" w:cs="Arial"/>
        </w:rPr>
        <w:t xml:space="preserve"> redirect</w:t>
      </w:r>
      <w:r w:rsidR="006604B1">
        <w:rPr>
          <w:rFonts w:ascii="Arial" w:hAnsi="Arial" w:cs="Arial"/>
        </w:rPr>
        <w:t>ed</w:t>
      </w:r>
      <w:r w:rsidR="00A46CD4">
        <w:rPr>
          <w:rFonts w:ascii="Arial" w:hAnsi="Arial" w:cs="Arial"/>
        </w:rPr>
        <w:t xml:space="preserve"> £6</w:t>
      </w:r>
      <w:r w:rsidR="004847B2" w:rsidRPr="00370209">
        <w:rPr>
          <w:rFonts w:ascii="Arial" w:hAnsi="Arial" w:cs="Arial"/>
        </w:rPr>
        <w:t xml:space="preserve">00,000 from the local growth </w:t>
      </w:r>
      <w:r w:rsidR="00FA09AD">
        <w:rPr>
          <w:rFonts w:ascii="Arial" w:hAnsi="Arial" w:cs="Arial"/>
        </w:rPr>
        <w:t>small and medium-sized enterprises (</w:t>
      </w:r>
      <w:r w:rsidR="004847B2" w:rsidRPr="00370209">
        <w:rPr>
          <w:rFonts w:ascii="Arial" w:hAnsi="Arial" w:cs="Arial"/>
        </w:rPr>
        <w:t>SME</w:t>
      </w:r>
      <w:r w:rsidR="00FA09AD">
        <w:rPr>
          <w:rFonts w:ascii="Arial" w:hAnsi="Arial" w:cs="Arial"/>
        </w:rPr>
        <w:t>)</w:t>
      </w:r>
      <w:r w:rsidR="004847B2" w:rsidRPr="00370209">
        <w:rPr>
          <w:rFonts w:ascii="Arial" w:hAnsi="Arial" w:cs="Arial"/>
        </w:rPr>
        <w:t xml:space="preserve"> fund </w:t>
      </w:r>
      <w:r w:rsidR="00567C37">
        <w:rPr>
          <w:rFonts w:ascii="Arial" w:hAnsi="Arial" w:cs="Arial"/>
        </w:rPr>
        <w:t>for</w:t>
      </w:r>
      <w:r w:rsidR="004847B2" w:rsidRPr="00370209">
        <w:rPr>
          <w:rFonts w:ascii="Arial" w:hAnsi="Arial" w:cs="Arial"/>
        </w:rPr>
        <w:t xml:space="preserve"> micro and small businesses </w:t>
      </w:r>
      <w:r w:rsidR="00905141">
        <w:rPr>
          <w:rFonts w:ascii="Arial" w:hAnsi="Arial" w:cs="Arial"/>
        </w:rPr>
        <w:t xml:space="preserve">to access </w:t>
      </w:r>
      <w:r w:rsidR="00567C37">
        <w:rPr>
          <w:rFonts w:ascii="Arial" w:hAnsi="Arial" w:cs="Arial"/>
        </w:rPr>
        <w:t xml:space="preserve">using the </w:t>
      </w:r>
      <w:r w:rsidR="004847B2" w:rsidRPr="00370209">
        <w:rPr>
          <w:rFonts w:ascii="Arial" w:hAnsi="Arial" w:cs="Arial"/>
        </w:rPr>
        <w:t xml:space="preserve">Crowdfunder </w:t>
      </w:r>
      <w:r w:rsidR="006604B1" w:rsidRPr="007C7744">
        <w:rPr>
          <w:rFonts w:ascii="Arial" w:hAnsi="Arial" w:cs="Arial"/>
          <w:iCs/>
        </w:rPr>
        <w:t>platform</w:t>
      </w:r>
      <w:r w:rsidR="004847B2" w:rsidRPr="007C7744">
        <w:rPr>
          <w:rFonts w:ascii="Arial" w:hAnsi="Arial" w:cs="Arial"/>
        </w:rPr>
        <w:t>.</w:t>
      </w:r>
      <w:r w:rsidR="004847B2" w:rsidRPr="00370209">
        <w:rPr>
          <w:rFonts w:ascii="Arial" w:hAnsi="Arial" w:cs="Arial"/>
        </w:rPr>
        <w:t xml:space="preserve"> </w:t>
      </w:r>
    </w:p>
    <w:p w14:paraId="239768EE" w14:textId="77777777" w:rsidR="00370209" w:rsidRPr="00370209" w:rsidRDefault="00370209" w:rsidP="00370209">
      <w:pPr>
        <w:spacing w:after="0" w:line="240" w:lineRule="auto"/>
        <w:rPr>
          <w:rFonts w:ascii="Arial" w:hAnsi="Arial" w:cs="Arial"/>
        </w:rPr>
      </w:pPr>
    </w:p>
    <w:p w14:paraId="5ED6D834" w14:textId="5F0F3225" w:rsidR="004847B2" w:rsidRDefault="004847B2" w:rsidP="00370209">
      <w:pPr>
        <w:spacing w:after="0" w:line="240" w:lineRule="auto"/>
        <w:rPr>
          <w:rFonts w:ascii="Arial" w:hAnsi="Arial" w:cs="Arial"/>
        </w:rPr>
      </w:pPr>
      <w:r w:rsidRPr="00370209">
        <w:rPr>
          <w:rFonts w:ascii="Arial" w:hAnsi="Arial" w:cs="Arial"/>
        </w:rPr>
        <w:t xml:space="preserve">The Solent area is home to over 41,000 businesses, 89% of which are micro (1-9 people) and 9.3% are small (10-49 people). </w:t>
      </w:r>
    </w:p>
    <w:p w14:paraId="10D45EDC" w14:textId="77777777" w:rsidR="00370209" w:rsidRPr="00370209" w:rsidRDefault="00370209" w:rsidP="00370209">
      <w:pPr>
        <w:spacing w:after="0" w:line="240" w:lineRule="auto"/>
        <w:rPr>
          <w:rFonts w:ascii="Arial" w:hAnsi="Arial" w:cs="Arial"/>
        </w:rPr>
      </w:pPr>
    </w:p>
    <w:p w14:paraId="49F8E7BC" w14:textId="78687110" w:rsidR="004847B2" w:rsidRDefault="004847B2" w:rsidP="00370209">
      <w:pPr>
        <w:spacing w:after="0" w:line="240" w:lineRule="auto"/>
        <w:rPr>
          <w:rFonts w:ascii="Arial" w:eastAsia="Times New Roman" w:hAnsi="Arial" w:cs="Arial"/>
          <w:b/>
          <w:bCs/>
          <w:color w:val="000000"/>
          <w:lang w:eastAsia="en-GB"/>
        </w:rPr>
      </w:pPr>
      <w:r w:rsidRPr="00370209">
        <w:rPr>
          <w:rFonts w:ascii="Arial" w:eastAsia="Times New Roman" w:hAnsi="Arial" w:cs="Arial"/>
          <w:b/>
          <w:bCs/>
          <w:color w:val="000000"/>
          <w:lang w:eastAsia="en-GB"/>
        </w:rPr>
        <w:t xml:space="preserve">How does it work? </w:t>
      </w:r>
    </w:p>
    <w:p w14:paraId="59C67244" w14:textId="77777777" w:rsidR="00870E72" w:rsidRPr="00370209" w:rsidRDefault="00870E72" w:rsidP="00370209">
      <w:pPr>
        <w:spacing w:after="0" w:line="240" w:lineRule="auto"/>
        <w:rPr>
          <w:rFonts w:ascii="Arial" w:eastAsia="Times New Roman" w:hAnsi="Arial" w:cs="Arial"/>
          <w:color w:val="000000"/>
          <w:lang w:eastAsia="en-GB"/>
        </w:rPr>
      </w:pPr>
    </w:p>
    <w:p w14:paraId="0EA0C2A0" w14:textId="697BBF1A" w:rsidR="00FA09AD" w:rsidRDefault="00FA09AD" w:rsidP="006921BD">
      <w:pPr>
        <w:numPr>
          <w:ilvl w:val="0"/>
          <w:numId w:val="16"/>
        </w:numPr>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t>The micro or small business set</w:t>
      </w:r>
      <w:r w:rsidR="00905141">
        <w:rPr>
          <w:rFonts w:ascii="Arial" w:eastAsia="Times New Roman" w:hAnsi="Arial" w:cs="Arial"/>
          <w:color w:val="000000"/>
          <w:lang w:eastAsia="en-GB"/>
        </w:rPr>
        <w:t xml:space="preserve"> </w:t>
      </w:r>
      <w:r w:rsidR="004847B2" w:rsidRPr="00370209">
        <w:rPr>
          <w:rFonts w:ascii="Arial" w:eastAsia="Times New Roman" w:hAnsi="Arial" w:cs="Arial"/>
          <w:color w:val="000000"/>
          <w:lang w:eastAsia="en-GB"/>
        </w:rPr>
        <w:t xml:space="preserve">up a campaign on </w:t>
      </w:r>
      <w:r w:rsidR="00676AF0" w:rsidRPr="00370209">
        <w:rPr>
          <w:rFonts w:ascii="Arial" w:eastAsia="Times New Roman" w:hAnsi="Arial" w:cs="Arial"/>
          <w:color w:val="000000"/>
          <w:lang w:eastAsia="en-GB"/>
        </w:rPr>
        <w:t>Crowdfunder. This</w:t>
      </w:r>
      <w:r w:rsidR="004847B2" w:rsidRPr="00370209">
        <w:rPr>
          <w:rFonts w:ascii="Arial" w:eastAsia="Times New Roman" w:hAnsi="Arial" w:cs="Arial"/>
          <w:color w:val="000000"/>
          <w:lang w:eastAsia="en-GB"/>
        </w:rPr>
        <w:t xml:space="preserve"> enables them to </w:t>
      </w:r>
      <w:r w:rsidR="00905141">
        <w:rPr>
          <w:rFonts w:ascii="Arial" w:eastAsia="Times New Roman" w:hAnsi="Arial" w:cs="Arial"/>
          <w:color w:val="000000"/>
          <w:lang w:eastAsia="en-GB"/>
        </w:rPr>
        <w:t>either</w:t>
      </w:r>
      <w:r>
        <w:rPr>
          <w:rFonts w:ascii="Arial" w:eastAsia="Times New Roman" w:hAnsi="Arial" w:cs="Arial"/>
          <w:color w:val="000000"/>
          <w:lang w:eastAsia="en-GB"/>
        </w:rPr>
        <w:t>:</w:t>
      </w:r>
    </w:p>
    <w:p w14:paraId="2A185B9A" w14:textId="77777777" w:rsidR="00FA09AD" w:rsidRDefault="004847B2" w:rsidP="00FA09AD">
      <w:pPr>
        <w:pStyle w:val="ListParagraph"/>
        <w:numPr>
          <w:ilvl w:val="0"/>
          <w:numId w:val="21"/>
        </w:numPr>
        <w:spacing w:after="0" w:line="240" w:lineRule="auto"/>
        <w:textAlignment w:val="baseline"/>
        <w:rPr>
          <w:rFonts w:ascii="Arial" w:eastAsia="Times New Roman" w:hAnsi="Arial" w:cs="Arial"/>
          <w:color w:val="000000"/>
          <w:lang w:eastAsia="en-GB"/>
        </w:rPr>
      </w:pPr>
      <w:r w:rsidRPr="00FA09AD">
        <w:rPr>
          <w:rFonts w:ascii="Arial" w:eastAsia="Times New Roman" w:hAnsi="Arial" w:cs="Arial"/>
          <w:color w:val="000000"/>
          <w:lang w:eastAsia="en-GB"/>
        </w:rPr>
        <w:t>pre-sell goods or services</w:t>
      </w:r>
      <w:r w:rsidR="00FA09AD" w:rsidRPr="00FA09AD">
        <w:rPr>
          <w:rFonts w:ascii="Arial" w:eastAsia="Times New Roman" w:hAnsi="Arial" w:cs="Arial"/>
          <w:color w:val="000000"/>
          <w:lang w:eastAsia="en-GB"/>
        </w:rPr>
        <w:t>,</w:t>
      </w:r>
      <w:r w:rsidRPr="00FA09AD">
        <w:rPr>
          <w:rFonts w:ascii="Arial" w:eastAsia="Times New Roman" w:hAnsi="Arial" w:cs="Arial"/>
          <w:color w:val="000000"/>
          <w:lang w:eastAsia="en-GB"/>
        </w:rPr>
        <w:t xml:space="preserve"> and </w:t>
      </w:r>
      <w:r w:rsidR="00FA09AD" w:rsidRPr="00FA09AD">
        <w:rPr>
          <w:rFonts w:ascii="Arial" w:eastAsia="Times New Roman" w:hAnsi="Arial" w:cs="Arial"/>
          <w:color w:val="000000"/>
          <w:lang w:eastAsia="en-GB"/>
        </w:rPr>
        <w:t xml:space="preserve">to </w:t>
      </w:r>
      <w:r w:rsidRPr="00FA09AD">
        <w:rPr>
          <w:rFonts w:ascii="Arial" w:eastAsia="Times New Roman" w:hAnsi="Arial" w:cs="Arial"/>
          <w:color w:val="000000"/>
          <w:lang w:eastAsia="en-GB"/>
        </w:rPr>
        <w:t xml:space="preserve">diversify their offer </w:t>
      </w:r>
      <w:r w:rsidR="00FA09AD" w:rsidRPr="00FA09AD">
        <w:rPr>
          <w:rFonts w:ascii="Arial" w:eastAsia="Times New Roman" w:hAnsi="Arial" w:cs="Arial"/>
          <w:color w:val="000000"/>
          <w:lang w:eastAsia="en-GB"/>
        </w:rPr>
        <w:t xml:space="preserve">in order that they can continue to </w:t>
      </w:r>
      <w:r w:rsidRPr="00FA09AD">
        <w:rPr>
          <w:rFonts w:ascii="Arial" w:eastAsia="Times New Roman" w:hAnsi="Arial" w:cs="Arial"/>
          <w:color w:val="000000"/>
          <w:lang w:eastAsia="en-GB"/>
        </w:rPr>
        <w:t>trad</w:t>
      </w:r>
      <w:r w:rsidR="00FA09AD" w:rsidRPr="00FA09AD">
        <w:rPr>
          <w:rFonts w:ascii="Arial" w:eastAsia="Times New Roman" w:hAnsi="Arial" w:cs="Arial"/>
          <w:color w:val="000000"/>
          <w:lang w:eastAsia="en-GB"/>
        </w:rPr>
        <w:t>e</w:t>
      </w:r>
      <w:r w:rsidRPr="00FA09AD">
        <w:rPr>
          <w:rFonts w:ascii="Arial" w:eastAsia="Times New Roman" w:hAnsi="Arial" w:cs="Arial"/>
          <w:color w:val="000000"/>
          <w:lang w:eastAsia="en-GB"/>
        </w:rPr>
        <w:t xml:space="preserve"> and stay connected with their customer base</w:t>
      </w:r>
      <w:r w:rsidR="006604B1" w:rsidRPr="00FA09AD">
        <w:rPr>
          <w:rFonts w:ascii="Arial" w:eastAsia="Times New Roman" w:hAnsi="Arial" w:cs="Arial"/>
          <w:color w:val="000000"/>
          <w:lang w:eastAsia="en-GB"/>
        </w:rPr>
        <w:t>,</w:t>
      </w:r>
    </w:p>
    <w:p w14:paraId="11B97F3F" w14:textId="3D8EEEB6" w:rsidR="00870E72" w:rsidRPr="007C7744" w:rsidRDefault="00567C37" w:rsidP="007C7744">
      <w:pPr>
        <w:pStyle w:val="ListParagraph"/>
        <w:numPr>
          <w:ilvl w:val="0"/>
          <w:numId w:val="21"/>
        </w:numPr>
        <w:spacing w:after="0" w:line="240" w:lineRule="auto"/>
        <w:textAlignment w:val="baseline"/>
        <w:rPr>
          <w:rFonts w:ascii="Arial" w:eastAsia="Times New Roman" w:hAnsi="Arial" w:cs="Arial"/>
          <w:color w:val="000000"/>
          <w:lang w:eastAsia="en-GB"/>
        </w:rPr>
      </w:pPr>
      <w:r w:rsidRPr="00FA09AD">
        <w:rPr>
          <w:rFonts w:ascii="Arial" w:eastAsia="Times New Roman" w:hAnsi="Arial" w:cs="Arial"/>
          <w:color w:val="000000"/>
          <w:lang w:eastAsia="en-GB"/>
        </w:rPr>
        <w:t xml:space="preserve">to </w:t>
      </w:r>
      <w:r w:rsidR="006604B1" w:rsidRPr="00FA09AD">
        <w:rPr>
          <w:rFonts w:ascii="Arial" w:eastAsia="Times New Roman" w:hAnsi="Arial" w:cs="Arial"/>
          <w:color w:val="000000"/>
          <w:lang w:eastAsia="en-GB"/>
        </w:rPr>
        <w:t>ask for donations from loyal customers</w:t>
      </w:r>
      <w:r w:rsidR="00FA09AD">
        <w:rPr>
          <w:rFonts w:ascii="Arial" w:eastAsia="Times New Roman" w:hAnsi="Arial" w:cs="Arial"/>
          <w:color w:val="000000"/>
          <w:lang w:eastAsia="en-GB"/>
        </w:rPr>
        <w:t xml:space="preserve"> and supporters</w:t>
      </w:r>
      <w:r w:rsidR="004847B2" w:rsidRPr="00FA09AD">
        <w:rPr>
          <w:rFonts w:ascii="Arial" w:eastAsia="Times New Roman" w:hAnsi="Arial" w:cs="Arial"/>
          <w:color w:val="000000"/>
          <w:lang w:eastAsia="en-GB"/>
        </w:rPr>
        <w:t>.</w:t>
      </w:r>
    </w:p>
    <w:p w14:paraId="2BE926ED" w14:textId="7E7E52A9" w:rsidR="00FA09AD" w:rsidRPr="007C7744" w:rsidRDefault="00FA09AD" w:rsidP="007C7744">
      <w:pPr>
        <w:numPr>
          <w:ilvl w:val="0"/>
          <w:numId w:val="16"/>
        </w:numPr>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t>The m</w:t>
      </w:r>
      <w:r w:rsidR="004847B2" w:rsidRPr="00370209">
        <w:rPr>
          <w:rFonts w:ascii="Arial" w:eastAsia="Times New Roman" w:hAnsi="Arial" w:cs="Arial"/>
          <w:color w:val="000000"/>
          <w:lang w:eastAsia="en-GB"/>
        </w:rPr>
        <w:t>icro or small business begins to crowdfund towards their financial target (</w:t>
      </w:r>
      <w:r>
        <w:rPr>
          <w:rFonts w:ascii="Arial" w:eastAsia="Times New Roman" w:hAnsi="Arial" w:cs="Arial"/>
          <w:color w:val="000000"/>
          <w:lang w:eastAsia="en-GB"/>
        </w:rPr>
        <w:t xml:space="preserve">that they </w:t>
      </w:r>
      <w:r w:rsidR="004847B2" w:rsidRPr="00370209">
        <w:rPr>
          <w:rFonts w:ascii="Arial" w:eastAsia="Times New Roman" w:hAnsi="Arial" w:cs="Arial"/>
          <w:color w:val="000000"/>
          <w:lang w:eastAsia="en-GB"/>
        </w:rPr>
        <w:t>set</w:t>
      </w:r>
      <w:r w:rsidR="00DC7F38">
        <w:rPr>
          <w:rFonts w:ascii="Arial" w:eastAsia="Times New Roman" w:hAnsi="Arial" w:cs="Arial"/>
          <w:color w:val="000000"/>
          <w:lang w:eastAsia="en-GB"/>
        </w:rPr>
        <w:t>)</w:t>
      </w:r>
      <w:r w:rsidR="004847B2" w:rsidRPr="00370209">
        <w:rPr>
          <w:rFonts w:ascii="Arial" w:eastAsia="Times New Roman" w:hAnsi="Arial" w:cs="Arial"/>
          <w:color w:val="000000"/>
          <w:lang w:eastAsia="en-GB"/>
        </w:rPr>
        <w:t>.</w:t>
      </w:r>
      <w:r w:rsidR="00370209">
        <w:rPr>
          <w:rFonts w:ascii="Arial" w:eastAsia="Times New Roman" w:hAnsi="Arial" w:cs="Arial"/>
          <w:color w:val="000000"/>
          <w:lang w:eastAsia="en-GB"/>
        </w:rPr>
        <w:t xml:space="preserve"> Donors </w:t>
      </w:r>
      <w:r>
        <w:rPr>
          <w:rFonts w:ascii="Arial" w:eastAsia="Times New Roman" w:hAnsi="Arial" w:cs="Arial"/>
          <w:color w:val="000000"/>
          <w:lang w:eastAsia="en-GB"/>
        </w:rPr>
        <w:t>f</w:t>
      </w:r>
      <w:r w:rsidR="00370209">
        <w:rPr>
          <w:rFonts w:ascii="Arial" w:eastAsia="Times New Roman" w:hAnsi="Arial" w:cs="Arial"/>
          <w:color w:val="000000"/>
          <w:lang w:eastAsia="en-GB"/>
        </w:rPr>
        <w:t>und goods or ser</w:t>
      </w:r>
      <w:r w:rsidR="00C51107">
        <w:rPr>
          <w:rFonts w:ascii="Arial" w:eastAsia="Times New Roman" w:hAnsi="Arial" w:cs="Arial"/>
          <w:color w:val="000000"/>
          <w:lang w:eastAsia="en-GB"/>
        </w:rPr>
        <w:t>vices in advance</w:t>
      </w:r>
      <w:r w:rsidR="00040FE5">
        <w:rPr>
          <w:rFonts w:ascii="Arial" w:eastAsia="Times New Roman" w:hAnsi="Arial" w:cs="Arial"/>
          <w:color w:val="000000"/>
          <w:lang w:eastAsia="en-GB"/>
        </w:rPr>
        <w:t>,</w:t>
      </w:r>
      <w:r w:rsidR="007C7744">
        <w:rPr>
          <w:rFonts w:ascii="Arial" w:eastAsia="Times New Roman" w:hAnsi="Arial" w:cs="Arial"/>
          <w:color w:val="000000"/>
          <w:lang w:eastAsia="en-GB"/>
        </w:rPr>
        <w:t xml:space="preserve"> or donate</w:t>
      </w:r>
      <w:r w:rsidR="00905141">
        <w:rPr>
          <w:rFonts w:ascii="Arial" w:eastAsia="Times New Roman" w:hAnsi="Arial" w:cs="Arial"/>
          <w:color w:val="000000"/>
          <w:lang w:eastAsia="en-GB"/>
        </w:rPr>
        <w:t xml:space="preserve"> through good will,</w:t>
      </w:r>
      <w:r w:rsidR="00040FE5">
        <w:rPr>
          <w:rFonts w:ascii="Arial" w:eastAsia="Times New Roman" w:hAnsi="Arial" w:cs="Arial"/>
          <w:color w:val="000000"/>
          <w:lang w:eastAsia="en-GB"/>
        </w:rPr>
        <w:t xml:space="preserve"> helping </w:t>
      </w:r>
      <w:r w:rsidR="00905141">
        <w:rPr>
          <w:rFonts w:ascii="Arial" w:eastAsia="Times New Roman" w:hAnsi="Arial" w:cs="Arial"/>
          <w:color w:val="000000"/>
          <w:lang w:eastAsia="en-GB"/>
        </w:rPr>
        <w:t>businesses</w:t>
      </w:r>
      <w:r w:rsidR="00040FE5">
        <w:rPr>
          <w:rFonts w:ascii="Arial" w:eastAsia="Times New Roman" w:hAnsi="Arial" w:cs="Arial"/>
          <w:color w:val="000000"/>
          <w:lang w:eastAsia="en-GB"/>
        </w:rPr>
        <w:t xml:space="preserve"> continue to trade through periods of lockdown.</w:t>
      </w:r>
    </w:p>
    <w:p w14:paraId="65ABA4CE" w14:textId="6FDD0609" w:rsidR="003346FA" w:rsidRPr="007C7744" w:rsidRDefault="00E15F47" w:rsidP="007C7744">
      <w:pPr>
        <w:numPr>
          <w:ilvl w:val="0"/>
          <w:numId w:val="16"/>
        </w:numPr>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t xml:space="preserve">Once the Crowdfunder campaign has been set up, </w:t>
      </w:r>
      <w:r w:rsidR="00407F8F">
        <w:rPr>
          <w:rFonts w:ascii="Arial" w:eastAsia="Times New Roman" w:hAnsi="Arial" w:cs="Arial"/>
          <w:color w:val="000000"/>
          <w:lang w:eastAsia="en-GB"/>
        </w:rPr>
        <w:t>eligible businesses will be abel to apply</w:t>
      </w:r>
      <w:r w:rsidR="003346FA">
        <w:rPr>
          <w:rFonts w:ascii="Arial" w:eastAsia="Times New Roman" w:hAnsi="Arial" w:cs="Arial"/>
          <w:color w:val="000000"/>
          <w:lang w:eastAsia="en-GB"/>
        </w:rPr>
        <w:t xml:space="preserve"> for match-funding </w:t>
      </w:r>
      <w:r w:rsidR="004847B2" w:rsidRPr="00370209">
        <w:rPr>
          <w:rFonts w:ascii="Arial" w:eastAsia="Times New Roman" w:hAnsi="Arial" w:cs="Arial"/>
          <w:color w:val="000000"/>
          <w:lang w:eastAsia="en-GB"/>
        </w:rPr>
        <w:t>from t</w:t>
      </w:r>
      <w:r w:rsidR="00370209">
        <w:rPr>
          <w:rFonts w:ascii="Arial" w:eastAsia="Times New Roman" w:hAnsi="Arial" w:cs="Arial"/>
          <w:color w:val="000000"/>
          <w:lang w:eastAsia="en-GB"/>
        </w:rPr>
        <w:t>he</w:t>
      </w:r>
      <w:r w:rsidR="001917CA">
        <w:rPr>
          <w:rFonts w:ascii="Arial" w:eastAsia="Times New Roman" w:hAnsi="Arial" w:cs="Arial"/>
          <w:color w:val="000000"/>
          <w:lang w:eastAsia="en-GB"/>
        </w:rPr>
        <w:t xml:space="preserve"> Solent</w:t>
      </w:r>
      <w:r w:rsidR="00370209">
        <w:rPr>
          <w:rFonts w:ascii="Arial" w:eastAsia="Times New Roman" w:hAnsi="Arial" w:cs="Arial"/>
          <w:color w:val="000000"/>
          <w:lang w:eastAsia="en-GB"/>
        </w:rPr>
        <w:t xml:space="preserve"> LEP. </w:t>
      </w:r>
    </w:p>
    <w:p w14:paraId="78557623" w14:textId="7E370DDA" w:rsidR="003346FA" w:rsidRPr="007C7744" w:rsidRDefault="00E15F47" w:rsidP="003346FA">
      <w:pPr>
        <w:numPr>
          <w:ilvl w:val="0"/>
          <w:numId w:val="16"/>
        </w:numPr>
        <w:spacing w:after="0" w:line="240" w:lineRule="auto"/>
        <w:textAlignment w:val="baseline"/>
        <w:rPr>
          <w:rFonts w:ascii="Arial" w:eastAsia="Times New Roman" w:hAnsi="Arial" w:cs="Arial"/>
          <w:color w:val="000000"/>
          <w:lang w:eastAsia="en-GB"/>
        </w:rPr>
      </w:pPr>
      <w:r w:rsidRPr="00370209">
        <w:rPr>
          <w:rFonts w:ascii="Arial" w:eastAsia="Times New Roman" w:hAnsi="Arial" w:cs="Arial"/>
          <w:color w:val="000000"/>
          <w:lang w:eastAsia="en-GB"/>
        </w:rPr>
        <w:t xml:space="preserve">Once the </w:t>
      </w:r>
      <w:r>
        <w:rPr>
          <w:rFonts w:ascii="Arial" w:eastAsia="Times New Roman" w:hAnsi="Arial" w:cs="Arial"/>
          <w:color w:val="000000"/>
          <w:lang w:eastAsia="en-GB"/>
        </w:rPr>
        <w:t xml:space="preserve">first 25% of the </w:t>
      </w:r>
      <w:r w:rsidRPr="00370209">
        <w:rPr>
          <w:rFonts w:ascii="Arial" w:eastAsia="Times New Roman" w:hAnsi="Arial" w:cs="Arial"/>
          <w:color w:val="000000"/>
          <w:lang w:eastAsia="en-GB"/>
        </w:rPr>
        <w:t>financial target is met</w:t>
      </w:r>
      <w:r>
        <w:rPr>
          <w:rFonts w:ascii="Arial" w:eastAsia="Times New Roman" w:hAnsi="Arial" w:cs="Arial"/>
          <w:color w:val="000000"/>
          <w:lang w:eastAsia="en-GB"/>
        </w:rPr>
        <w:t xml:space="preserve"> by at least 10 </w:t>
      </w:r>
      <w:r w:rsidR="00E25034">
        <w:rPr>
          <w:rFonts w:ascii="Arial" w:eastAsia="Times New Roman" w:hAnsi="Arial" w:cs="Arial"/>
          <w:color w:val="000000"/>
          <w:lang w:eastAsia="en-GB"/>
        </w:rPr>
        <w:t xml:space="preserve">different </w:t>
      </w:r>
      <w:r>
        <w:rPr>
          <w:rFonts w:ascii="Arial" w:eastAsia="Times New Roman" w:hAnsi="Arial" w:cs="Arial"/>
          <w:color w:val="000000"/>
          <w:lang w:eastAsia="en-GB"/>
        </w:rPr>
        <w:t>donors, and if the application is approved</w:t>
      </w:r>
      <w:r w:rsidR="00DC7F38">
        <w:rPr>
          <w:rFonts w:ascii="Arial" w:eastAsia="Times New Roman" w:hAnsi="Arial" w:cs="Arial"/>
          <w:color w:val="000000"/>
          <w:lang w:eastAsia="en-GB"/>
        </w:rPr>
        <w:t xml:space="preserve"> in line with the eligibility criteria</w:t>
      </w:r>
      <w:r>
        <w:rPr>
          <w:rFonts w:ascii="Arial" w:eastAsia="Times New Roman" w:hAnsi="Arial" w:cs="Arial"/>
          <w:color w:val="000000"/>
          <w:lang w:eastAsia="en-GB"/>
        </w:rPr>
        <w:t xml:space="preserve">, </w:t>
      </w:r>
      <w:r w:rsidR="003346FA">
        <w:rPr>
          <w:rFonts w:ascii="Arial" w:eastAsia="Times New Roman" w:hAnsi="Arial" w:cs="Arial"/>
          <w:color w:val="000000"/>
          <w:lang w:eastAsia="en-GB"/>
        </w:rPr>
        <w:t xml:space="preserve">the </w:t>
      </w:r>
      <w:r>
        <w:rPr>
          <w:rFonts w:ascii="Arial" w:eastAsia="Times New Roman" w:hAnsi="Arial" w:cs="Arial"/>
          <w:color w:val="000000"/>
          <w:lang w:eastAsia="en-GB"/>
        </w:rPr>
        <w:t>Solent LEP will pledge its match</w:t>
      </w:r>
      <w:r w:rsidR="003346FA">
        <w:rPr>
          <w:rFonts w:ascii="Arial" w:eastAsia="Times New Roman" w:hAnsi="Arial" w:cs="Arial"/>
          <w:color w:val="000000"/>
          <w:lang w:eastAsia="en-GB"/>
        </w:rPr>
        <w:t>-</w:t>
      </w:r>
      <w:r>
        <w:rPr>
          <w:rFonts w:ascii="Arial" w:eastAsia="Times New Roman" w:hAnsi="Arial" w:cs="Arial"/>
          <w:color w:val="000000"/>
          <w:lang w:eastAsia="en-GB"/>
        </w:rPr>
        <w:t>funding</w:t>
      </w:r>
      <w:r w:rsidR="003346FA">
        <w:rPr>
          <w:rFonts w:ascii="Arial" w:eastAsia="Times New Roman" w:hAnsi="Arial" w:cs="Arial"/>
          <w:color w:val="000000"/>
          <w:lang w:eastAsia="en-GB"/>
        </w:rPr>
        <w:t xml:space="preserve"> amount</w:t>
      </w:r>
      <w:r>
        <w:rPr>
          <w:rFonts w:ascii="Arial" w:eastAsia="Times New Roman" w:hAnsi="Arial" w:cs="Arial"/>
          <w:color w:val="000000"/>
          <w:lang w:eastAsia="en-GB"/>
        </w:rPr>
        <w:t>.</w:t>
      </w:r>
    </w:p>
    <w:p w14:paraId="157A72A0" w14:textId="1F45F6F1" w:rsidR="004847B2" w:rsidRPr="00370209" w:rsidRDefault="007C7744" w:rsidP="00370209">
      <w:pPr>
        <w:numPr>
          <w:ilvl w:val="0"/>
          <w:numId w:val="16"/>
        </w:numPr>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t xml:space="preserve">Businesses receive </w:t>
      </w:r>
      <w:r w:rsidRPr="00370209">
        <w:rPr>
          <w:rFonts w:ascii="Arial" w:eastAsia="Times New Roman" w:hAnsi="Arial" w:cs="Arial"/>
          <w:color w:val="000000"/>
          <w:lang w:eastAsia="en-GB"/>
        </w:rPr>
        <w:t>coaching support</w:t>
      </w:r>
      <w:r>
        <w:rPr>
          <w:rFonts w:ascii="Arial" w:eastAsia="Times New Roman" w:hAnsi="Arial" w:cs="Arial"/>
          <w:color w:val="000000"/>
          <w:lang w:eastAsia="en-GB"/>
        </w:rPr>
        <w:t xml:space="preserve"> by Crowdfunder</w:t>
      </w:r>
      <w:r w:rsidRPr="00370209">
        <w:rPr>
          <w:rFonts w:ascii="Arial" w:eastAsia="Times New Roman" w:hAnsi="Arial" w:cs="Arial"/>
          <w:color w:val="000000"/>
          <w:lang w:eastAsia="en-GB"/>
        </w:rPr>
        <w:t xml:space="preserve"> to</w:t>
      </w:r>
      <w:r>
        <w:rPr>
          <w:rFonts w:ascii="Arial" w:eastAsia="Times New Roman" w:hAnsi="Arial" w:cs="Arial"/>
          <w:color w:val="000000"/>
          <w:lang w:eastAsia="en-GB"/>
        </w:rPr>
        <w:t xml:space="preserve"> help them reach their target. </w:t>
      </w:r>
      <w:r w:rsidR="00E15F47">
        <w:rPr>
          <w:rFonts w:ascii="Arial" w:eastAsia="Times New Roman" w:hAnsi="Arial" w:cs="Arial"/>
          <w:color w:val="000000"/>
          <w:lang w:eastAsia="en-GB"/>
        </w:rPr>
        <w:t>Once 100% of the target is reach</w:t>
      </w:r>
      <w:r w:rsidR="000B25ED">
        <w:rPr>
          <w:rFonts w:ascii="Arial" w:eastAsia="Times New Roman" w:hAnsi="Arial" w:cs="Arial"/>
          <w:color w:val="000000"/>
          <w:lang w:eastAsia="en-GB"/>
        </w:rPr>
        <w:t>ed</w:t>
      </w:r>
      <w:r w:rsidR="00E15F47">
        <w:rPr>
          <w:rFonts w:ascii="Arial" w:eastAsia="Times New Roman" w:hAnsi="Arial" w:cs="Arial"/>
          <w:color w:val="000000"/>
          <w:lang w:eastAsia="en-GB"/>
        </w:rPr>
        <w:t xml:space="preserve">, the </w:t>
      </w:r>
      <w:r w:rsidR="00BD2256">
        <w:rPr>
          <w:rFonts w:ascii="Arial" w:eastAsia="Times New Roman" w:hAnsi="Arial" w:cs="Arial"/>
          <w:color w:val="000000"/>
          <w:lang w:eastAsia="en-GB"/>
        </w:rPr>
        <w:t>Solent LEP pledge</w:t>
      </w:r>
      <w:r w:rsidR="004847B2" w:rsidRPr="00370209">
        <w:rPr>
          <w:rFonts w:ascii="Arial" w:eastAsia="Times New Roman" w:hAnsi="Arial" w:cs="Arial"/>
          <w:color w:val="000000"/>
          <w:lang w:eastAsia="en-GB"/>
        </w:rPr>
        <w:t xml:space="preserve"> is released to </w:t>
      </w:r>
      <w:r w:rsidR="00E15F47">
        <w:rPr>
          <w:rFonts w:ascii="Arial" w:eastAsia="Times New Roman" w:hAnsi="Arial" w:cs="Arial"/>
          <w:color w:val="000000"/>
          <w:lang w:eastAsia="en-GB"/>
        </w:rPr>
        <w:t xml:space="preserve">the </w:t>
      </w:r>
      <w:r w:rsidR="004847B2" w:rsidRPr="00370209">
        <w:rPr>
          <w:rFonts w:ascii="Arial" w:eastAsia="Times New Roman" w:hAnsi="Arial" w:cs="Arial"/>
          <w:color w:val="000000"/>
          <w:lang w:eastAsia="en-GB"/>
        </w:rPr>
        <w:t>micro or small business. </w:t>
      </w:r>
    </w:p>
    <w:p w14:paraId="406A2D42" w14:textId="13B8447F" w:rsidR="004847B2" w:rsidRPr="00370209" w:rsidRDefault="004847B2" w:rsidP="00370209">
      <w:pPr>
        <w:spacing w:after="0" w:line="240" w:lineRule="auto"/>
        <w:rPr>
          <w:rFonts w:ascii="Arial" w:hAnsi="Arial" w:cs="Arial"/>
          <w:b/>
        </w:rPr>
      </w:pPr>
    </w:p>
    <w:p w14:paraId="0D73744A" w14:textId="77777777" w:rsidR="007C7744" w:rsidRDefault="007C7744" w:rsidP="00370209">
      <w:pPr>
        <w:spacing w:after="0" w:line="240" w:lineRule="auto"/>
        <w:ind w:right="600"/>
        <w:rPr>
          <w:rFonts w:ascii="Arial" w:hAnsi="Arial" w:cs="Arial"/>
          <w:b/>
        </w:rPr>
      </w:pPr>
    </w:p>
    <w:p w14:paraId="2293DE9B" w14:textId="43123B5F" w:rsidR="004847B2" w:rsidRPr="00370209" w:rsidRDefault="003346FA" w:rsidP="00370209">
      <w:pPr>
        <w:spacing w:after="0" w:line="240" w:lineRule="auto"/>
        <w:ind w:right="600"/>
        <w:rPr>
          <w:rFonts w:ascii="Arial" w:hAnsi="Arial" w:cs="Arial"/>
          <w:b/>
        </w:rPr>
      </w:pPr>
      <w:r>
        <w:rPr>
          <w:rFonts w:ascii="Arial" w:hAnsi="Arial" w:cs="Arial"/>
          <w:b/>
        </w:rPr>
        <w:t xml:space="preserve">About </w:t>
      </w:r>
      <w:r w:rsidR="007C7744">
        <w:rPr>
          <w:rFonts w:ascii="Arial" w:hAnsi="Arial" w:cs="Arial"/>
          <w:b/>
        </w:rPr>
        <w:t>Crowdfund</w:t>
      </w:r>
      <w:r w:rsidR="00905141">
        <w:rPr>
          <w:rFonts w:ascii="Arial" w:hAnsi="Arial" w:cs="Arial"/>
          <w:b/>
        </w:rPr>
        <w:t xml:space="preserve"> Solent</w:t>
      </w:r>
      <w:r w:rsidR="004847B2" w:rsidRPr="00370209">
        <w:rPr>
          <w:rFonts w:ascii="Arial" w:hAnsi="Arial" w:cs="Arial"/>
          <w:b/>
        </w:rPr>
        <w:t xml:space="preserve"> </w:t>
      </w:r>
    </w:p>
    <w:p w14:paraId="4C94EE9C" w14:textId="60B26386" w:rsidR="008702F0" w:rsidRDefault="008702F0" w:rsidP="00370209">
      <w:pPr>
        <w:spacing w:after="0" w:line="240" w:lineRule="auto"/>
        <w:rPr>
          <w:rFonts w:ascii="Arial" w:eastAsia="Times New Roman" w:hAnsi="Arial" w:cs="Arial"/>
          <w:color w:val="000000"/>
          <w:shd w:val="clear" w:color="auto" w:fill="FFFFFF"/>
          <w:lang w:eastAsia="en-GB"/>
        </w:rPr>
      </w:pPr>
    </w:p>
    <w:p w14:paraId="2FD94287" w14:textId="1975C616" w:rsidR="00370209" w:rsidRDefault="004847B2" w:rsidP="00870E72">
      <w:pPr>
        <w:spacing w:after="0" w:line="240" w:lineRule="auto"/>
        <w:rPr>
          <w:rFonts w:ascii="Arial" w:eastAsia="Times New Roman" w:hAnsi="Arial" w:cs="Arial"/>
          <w:color w:val="000000"/>
          <w:lang w:eastAsia="en-GB"/>
        </w:rPr>
      </w:pPr>
      <w:r w:rsidRPr="00370209">
        <w:rPr>
          <w:rFonts w:ascii="Arial" w:eastAsia="Times New Roman" w:hAnsi="Arial" w:cs="Arial"/>
          <w:color w:val="000000"/>
          <w:lang w:eastAsia="en-GB"/>
        </w:rPr>
        <w:t xml:space="preserve">Crowdfunder is covering all platform and transaction fees making it 100% free to small businesses. </w:t>
      </w:r>
      <w:r w:rsidR="003346FA">
        <w:rPr>
          <w:rFonts w:ascii="Arial" w:eastAsia="Times New Roman" w:hAnsi="Arial" w:cs="Arial"/>
          <w:color w:val="000000"/>
          <w:lang w:eastAsia="en-GB"/>
        </w:rPr>
        <w:t xml:space="preserve">Where needed, </w:t>
      </w:r>
      <w:r w:rsidRPr="00370209">
        <w:rPr>
          <w:rFonts w:ascii="Arial" w:eastAsia="Times New Roman" w:hAnsi="Arial" w:cs="Arial"/>
          <w:color w:val="000000"/>
          <w:lang w:eastAsia="en-GB"/>
        </w:rPr>
        <w:t>Enterprise Nation is providing access to free training and support for business, to help with online sales, marke</w:t>
      </w:r>
      <w:r w:rsidR="003346FA">
        <w:rPr>
          <w:rFonts w:ascii="Arial" w:eastAsia="Times New Roman" w:hAnsi="Arial" w:cs="Arial"/>
          <w:color w:val="000000"/>
          <w:lang w:eastAsia="en-GB"/>
        </w:rPr>
        <w:t xml:space="preserve">ting, </w:t>
      </w:r>
      <w:r w:rsidR="00676AF0">
        <w:rPr>
          <w:rFonts w:ascii="Arial" w:eastAsia="Times New Roman" w:hAnsi="Arial" w:cs="Arial"/>
          <w:color w:val="000000"/>
          <w:lang w:eastAsia="en-GB"/>
        </w:rPr>
        <w:t>cash flow</w:t>
      </w:r>
      <w:r w:rsidR="003346FA">
        <w:rPr>
          <w:rFonts w:ascii="Arial" w:eastAsia="Times New Roman" w:hAnsi="Arial" w:cs="Arial"/>
          <w:color w:val="000000"/>
          <w:lang w:eastAsia="en-GB"/>
        </w:rPr>
        <w:t>, and diversification.</w:t>
      </w:r>
    </w:p>
    <w:p w14:paraId="33CD6857" w14:textId="77777777" w:rsidR="00D54E72" w:rsidRDefault="00D54E72" w:rsidP="00870E72">
      <w:pPr>
        <w:spacing w:after="0" w:line="240" w:lineRule="auto"/>
        <w:rPr>
          <w:rFonts w:ascii="Arial" w:eastAsia="Times New Roman" w:hAnsi="Arial" w:cs="Arial"/>
          <w:color w:val="000000"/>
          <w:lang w:eastAsia="en-GB"/>
        </w:rPr>
      </w:pPr>
    </w:p>
    <w:p w14:paraId="771B5DC4" w14:textId="0F348B9F" w:rsidR="004E6D00" w:rsidRDefault="00D04AEE" w:rsidP="00D04AEE">
      <w:pPr>
        <w:rPr>
          <w:rFonts w:asciiTheme="majorHAnsi" w:hAnsiTheme="majorHAnsi" w:cstheme="majorHAnsi"/>
          <w:color w:val="70AD47" w:themeColor="accent6"/>
          <w:sz w:val="100"/>
          <w:szCs w:val="100"/>
        </w:rPr>
      </w:pPr>
      <w:r w:rsidRPr="00D04AEE">
        <w:rPr>
          <w:rFonts w:asciiTheme="majorHAnsi" w:hAnsiTheme="majorHAnsi" w:cstheme="majorHAnsi"/>
          <w:color w:val="70AD47" w:themeColor="accent6"/>
          <w:sz w:val="100"/>
          <w:szCs w:val="100"/>
        </w:rPr>
        <w:t>2. Background</w:t>
      </w:r>
    </w:p>
    <w:p w14:paraId="1649DEEE" w14:textId="77777777" w:rsidR="006309C9" w:rsidRDefault="006309C9" w:rsidP="00D04AEE">
      <w:pPr>
        <w:rPr>
          <w:rFonts w:ascii="Arial" w:hAnsi="Arial" w:cs="Arial"/>
          <w:b/>
          <w:color w:val="322143"/>
          <w:sz w:val="20"/>
          <w:szCs w:val="20"/>
        </w:rPr>
        <w:sectPr w:rsidR="006309C9" w:rsidSect="00D04AEE">
          <w:type w:val="continuous"/>
          <w:pgSz w:w="11906" w:h="16838"/>
          <w:pgMar w:top="720" w:right="720" w:bottom="720" w:left="720" w:header="708" w:footer="708" w:gutter="0"/>
          <w:cols w:space="567"/>
          <w:docGrid w:linePitch="360"/>
        </w:sectPr>
      </w:pPr>
    </w:p>
    <w:p w14:paraId="2AFA1AF1" w14:textId="376B52DA" w:rsidR="00D04AEE" w:rsidRDefault="00CD7BAD" w:rsidP="008702F0">
      <w:pPr>
        <w:spacing w:after="0" w:line="240" w:lineRule="auto"/>
        <w:jc w:val="both"/>
        <w:rPr>
          <w:rFonts w:ascii="Arial" w:hAnsi="Arial" w:cs="Arial"/>
          <w:b/>
        </w:rPr>
      </w:pPr>
      <w:r w:rsidRPr="001917CA">
        <w:rPr>
          <w:rFonts w:ascii="Arial" w:hAnsi="Arial" w:cs="Arial"/>
          <w:b/>
        </w:rPr>
        <w:t>2.1 The Solent Local Enterprise Partnership</w:t>
      </w:r>
    </w:p>
    <w:p w14:paraId="2645A91D" w14:textId="77777777" w:rsidR="003346FA" w:rsidRPr="001917CA" w:rsidRDefault="003346FA" w:rsidP="008702F0">
      <w:pPr>
        <w:spacing w:after="0" w:line="240" w:lineRule="auto"/>
        <w:jc w:val="both"/>
        <w:rPr>
          <w:rFonts w:ascii="Arial" w:hAnsi="Arial" w:cs="Arial"/>
          <w:b/>
        </w:rPr>
      </w:pPr>
    </w:p>
    <w:p w14:paraId="57E85828" w14:textId="5F6021E1" w:rsidR="00CD7BAD" w:rsidRPr="001917CA" w:rsidRDefault="00CD7BAD" w:rsidP="008702F0">
      <w:pPr>
        <w:spacing w:after="0" w:line="240" w:lineRule="auto"/>
        <w:ind w:right="-54"/>
        <w:jc w:val="both"/>
        <w:rPr>
          <w:rFonts w:ascii="Arial" w:eastAsia="Arial" w:hAnsi="Arial" w:cs="Arial"/>
        </w:rPr>
      </w:pPr>
      <w:r w:rsidRPr="001917CA">
        <w:rPr>
          <w:rFonts w:ascii="Arial" w:hAnsi="Arial" w:cs="Arial"/>
        </w:rPr>
        <w:t>The Solent LEP is the key interface</w:t>
      </w:r>
      <w:r w:rsidRPr="001917CA">
        <w:rPr>
          <w:rFonts w:ascii="Arial" w:eastAsia="Arial" w:hAnsi="Arial" w:cs="Arial"/>
          <w:spacing w:val="-2"/>
        </w:rPr>
        <w:t xml:space="preserve"> an</w:t>
      </w:r>
      <w:r w:rsidRPr="001917CA">
        <w:rPr>
          <w:rFonts w:ascii="Arial" w:eastAsia="Arial" w:hAnsi="Arial" w:cs="Arial"/>
        </w:rPr>
        <w:t>d</w:t>
      </w:r>
      <w:r w:rsidRPr="001917CA">
        <w:rPr>
          <w:rFonts w:ascii="Arial" w:eastAsia="Arial" w:hAnsi="Arial" w:cs="Arial"/>
          <w:spacing w:val="-13"/>
        </w:rPr>
        <w:t xml:space="preserve"> </w:t>
      </w:r>
      <w:r w:rsidRPr="001917CA">
        <w:rPr>
          <w:rFonts w:ascii="Arial" w:eastAsia="Arial" w:hAnsi="Arial" w:cs="Arial"/>
          <w:spacing w:val="-2"/>
          <w:w w:val="94"/>
        </w:rPr>
        <w:t>lea</w:t>
      </w:r>
      <w:r w:rsidRPr="001917CA">
        <w:rPr>
          <w:rFonts w:ascii="Arial" w:eastAsia="Arial" w:hAnsi="Arial" w:cs="Arial"/>
          <w:w w:val="94"/>
        </w:rPr>
        <w:t>d</w:t>
      </w:r>
      <w:r w:rsidRPr="001917CA">
        <w:rPr>
          <w:rFonts w:ascii="Arial" w:eastAsia="Arial" w:hAnsi="Arial" w:cs="Arial"/>
          <w:spacing w:val="2"/>
          <w:w w:val="94"/>
        </w:rPr>
        <w:t xml:space="preserve"> </w:t>
      </w:r>
      <w:r w:rsidRPr="001917CA">
        <w:rPr>
          <w:rFonts w:ascii="Arial" w:eastAsia="Arial" w:hAnsi="Arial" w:cs="Arial"/>
          <w:spacing w:val="-2"/>
        </w:rPr>
        <w:t>fo</w:t>
      </w:r>
      <w:r w:rsidRPr="001917CA">
        <w:rPr>
          <w:rFonts w:ascii="Arial" w:eastAsia="Arial" w:hAnsi="Arial" w:cs="Arial"/>
        </w:rPr>
        <w:t>r</w:t>
      </w:r>
      <w:r w:rsidRPr="001917CA">
        <w:rPr>
          <w:rFonts w:ascii="Arial" w:eastAsia="Arial" w:hAnsi="Arial" w:cs="Arial"/>
          <w:spacing w:val="-12"/>
        </w:rPr>
        <w:t xml:space="preserve"> </w:t>
      </w:r>
      <w:r w:rsidRPr="001917CA">
        <w:rPr>
          <w:rFonts w:ascii="Arial" w:eastAsia="Arial" w:hAnsi="Arial" w:cs="Arial"/>
          <w:spacing w:val="-2"/>
          <w:w w:val="93"/>
        </w:rPr>
        <w:t>e</w:t>
      </w:r>
      <w:r w:rsidRPr="001917CA">
        <w:rPr>
          <w:rFonts w:ascii="Arial" w:eastAsia="Arial" w:hAnsi="Arial" w:cs="Arial"/>
          <w:spacing w:val="-2"/>
          <w:w w:val="103"/>
        </w:rPr>
        <w:t>c</w:t>
      </w:r>
      <w:r w:rsidRPr="001917CA">
        <w:rPr>
          <w:rFonts w:ascii="Arial" w:eastAsia="Arial" w:hAnsi="Arial" w:cs="Arial"/>
          <w:spacing w:val="-2"/>
        </w:rPr>
        <w:t>o</w:t>
      </w:r>
      <w:r w:rsidRPr="001917CA">
        <w:rPr>
          <w:rFonts w:ascii="Arial" w:eastAsia="Arial" w:hAnsi="Arial" w:cs="Arial"/>
          <w:spacing w:val="-2"/>
          <w:w w:val="96"/>
        </w:rPr>
        <w:t>n</w:t>
      </w:r>
      <w:r w:rsidRPr="001917CA">
        <w:rPr>
          <w:rFonts w:ascii="Arial" w:eastAsia="Arial" w:hAnsi="Arial" w:cs="Arial"/>
          <w:spacing w:val="-2"/>
        </w:rPr>
        <w:t>om</w:t>
      </w:r>
      <w:r w:rsidRPr="001917CA">
        <w:rPr>
          <w:rFonts w:ascii="Arial" w:eastAsia="Arial" w:hAnsi="Arial" w:cs="Arial"/>
          <w:spacing w:val="-2"/>
          <w:w w:val="83"/>
        </w:rPr>
        <w:t>i</w:t>
      </w:r>
      <w:r w:rsidRPr="001917CA">
        <w:rPr>
          <w:rFonts w:ascii="Arial" w:eastAsia="Arial" w:hAnsi="Arial" w:cs="Arial"/>
          <w:w w:val="103"/>
        </w:rPr>
        <w:t xml:space="preserve">c </w:t>
      </w:r>
      <w:r w:rsidRPr="001917CA">
        <w:rPr>
          <w:rFonts w:ascii="Arial" w:eastAsia="Arial" w:hAnsi="Arial" w:cs="Arial"/>
          <w:spacing w:val="-2"/>
          <w:w w:val="94"/>
        </w:rPr>
        <w:t>developmen</w:t>
      </w:r>
      <w:r w:rsidRPr="001917CA">
        <w:rPr>
          <w:rFonts w:ascii="Arial" w:eastAsia="Arial" w:hAnsi="Arial" w:cs="Arial"/>
          <w:w w:val="94"/>
        </w:rPr>
        <w:t>t</w:t>
      </w:r>
      <w:r w:rsidRPr="001917CA">
        <w:rPr>
          <w:rFonts w:ascii="Arial" w:eastAsia="Arial" w:hAnsi="Arial" w:cs="Arial"/>
          <w:spacing w:val="34"/>
          <w:w w:val="94"/>
        </w:rPr>
        <w:t xml:space="preserve"> </w:t>
      </w:r>
      <w:r w:rsidRPr="001917CA">
        <w:rPr>
          <w:rFonts w:ascii="Arial" w:eastAsia="Arial" w:hAnsi="Arial" w:cs="Arial"/>
          <w:spacing w:val="-2"/>
          <w:w w:val="94"/>
        </w:rPr>
        <w:t>i</w:t>
      </w:r>
      <w:r w:rsidRPr="001917CA">
        <w:rPr>
          <w:rFonts w:ascii="Arial" w:eastAsia="Arial" w:hAnsi="Arial" w:cs="Arial"/>
          <w:w w:val="94"/>
        </w:rPr>
        <w:t>n</w:t>
      </w:r>
      <w:r w:rsidRPr="001917CA">
        <w:rPr>
          <w:rFonts w:ascii="Arial" w:eastAsia="Arial" w:hAnsi="Arial" w:cs="Arial"/>
          <w:spacing w:val="-3"/>
          <w:w w:val="94"/>
        </w:rPr>
        <w:t xml:space="preserve"> </w:t>
      </w:r>
      <w:r w:rsidRPr="001917CA">
        <w:rPr>
          <w:rFonts w:ascii="Arial" w:eastAsia="Arial" w:hAnsi="Arial" w:cs="Arial"/>
          <w:spacing w:val="-2"/>
        </w:rPr>
        <w:t>th</w:t>
      </w:r>
      <w:r w:rsidRPr="001917CA">
        <w:rPr>
          <w:rFonts w:ascii="Arial" w:eastAsia="Arial" w:hAnsi="Arial" w:cs="Arial"/>
        </w:rPr>
        <w:t>e</w:t>
      </w:r>
      <w:r w:rsidRPr="001917CA">
        <w:rPr>
          <w:rFonts w:ascii="Arial" w:eastAsia="Arial" w:hAnsi="Arial" w:cs="Arial"/>
          <w:spacing w:val="-13"/>
        </w:rPr>
        <w:t xml:space="preserve"> </w:t>
      </w:r>
      <w:r w:rsidRPr="001917CA">
        <w:rPr>
          <w:rFonts w:ascii="Arial" w:eastAsia="Arial" w:hAnsi="Arial" w:cs="Arial"/>
          <w:spacing w:val="-2"/>
          <w:w w:val="96"/>
        </w:rPr>
        <w:t>Solent</w:t>
      </w:r>
      <w:r w:rsidRPr="001917CA">
        <w:rPr>
          <w:rFonts w:ascii="Arial" w:eastAsia="Arial" w:hAnsi="Arial" w:cs="Arial"/>
          <w:w w:val="96"/>
        </w:rPr>
        <w:t>,</w:t>
      </w:r>
      <w:r w:rsidRPr="001917CA">
        <w:rPr>
          <w:rFonts w:ascii="Arial" w:eastAsia="Arial" w:hAnsi="Arial" w:cs="Arial"/>
          <w:spacing w:val="-2"/>
          <w:w w:val="96"/>
        </w:rPr>
        <w:t xml:space="preserve"> </w:t>
      </w:r>
      <w:r w:rsidRPr="001917CA">
        <w:rPr>
          <w:rFonts w:ascii="Arial" w:eastAsia="Arial" w:hAnsi="Arial" w:cs="Arial"/>
          <w:spacing w:val="-2"/>
        </w:rPr>
        <w:t>a</w:t>
      </w:r>
      <w:r w:rsidRPr="001917CA">
        <w:rPr>
          <w:rFonts w:ascii="Arial" w:eastAsia="Arial" w:hAnsi="Arial" w:cs="Arial"/>
        </w:rPr>
        <w:t>n</w:t>
      </w:r>
      <w:r w:rsidRPr="001917CA">
        <w:rPr>
          <w:rFonts w:ascii="Arial" w:eastAsia="Arial" w:hAnsi="Arial" w:cs="Arial"/>
          <w:spacing w:val="-16"/>
        </w:rPr>
        <w:t xml:space="preserve"> </w:t>
      </w:r>
      <w:r w:rsidRPr="001917CA">
        <w:rPr>
          <w:rFonts w:ascii="Arial" w:eastAsia="Arial" w:hAnsi="Arial" w:cs="Arial"/>
          <w:spacing w:val="-2"/>
          <w:w w:val="93"/>
        </w:rPr>
        <w:t>a</w:t>
      </w:r>
      <w:r w:rsidRPr="001917CA">
        <w:rPr>
          <w:rFonts w:ascii="Arial" w:eastAsia="Arial" w:hAnsi="Arial" w:cs="Arial"/>
          <w:spacing w:val="-6"/>
          <w:w w:val="93"/>
        </w:rPr>
        <w:t>r</w:t>
      </w:r>
      <w:r w:rsidRPr="001917CA">
        <w:rPr>
          <w:rFonts w:ascii="Arial" w:eastAsia="Arial" w:hAnsi="Arial" w:cs="Arial"/>
          <w:spacing w:val="-2"/>
          <w:w w:val="93"/>
        </w:rPr>
        <w:t>e</w:t>
      </w:r>
      <w:r w:rsidRPr="001917CA">
        <w:rPr>
          <w:rFonts w:ascii="Arial" w:eastAsia="Arial" w:hAnsi="Arial" w:cs="Arial"/>
          <w:w w:val="93"/>
        </w:rPr>
        <w:t xml:space="preserve">a </w:t>
      </w:r>
      <w:r w:rsidRPr="001917CA">
        <w:rPr>
          <w:rFonts w:ascii="Arial" w:eastAsia="Arial" w:hAnsi="Arial" w:cs="Arial"/>
          <w:spacing w:val="-2"/>
          <w:w w:val="72"/>
        </w:rPr>
        <w:t>(</w:t>
      </w:r>
      <w:r w:rsidRPr="001917CA">
        <w:rPr>
          <w:rFonts w:ascii="Arial" w:eastAsia="Arial" w:hAnsi="Arial" w:cs="Arial"/>
          <w:spacing w:val="-2"/>
          <w:w w:val="94"/>
        </w:rPr>
        <w:t>S</w:t>
      </w:r>
      <w:r w:rsidRPr="001917CA">
        <w:rPr>
          <w:rFonts w:ascii="Arial" w:eastAsia="Arial" w:hAnsi="Arial" w:cs="Arial"/>
          <w:spacing w:val="-2"/>
          <w:w w:val="93"/>
        </w:rPr>
        <w:t>e</w:t>
      </w:r>
      <w:r w:rsidRPr="001917CA">
        <w:rPr>
          <w:rFonts w:ascii="Arial" w:eastAsia="Arial" w:hAnsi="Arial" w:cs="Arial"/>
          <w:w w:val="93"/>
        </w:rPr>
        <w:t>e</w:t>
      </w:r>
      <w:r w:rsidRPr="001917CA">
        <w:rPr>
          <w:rFonts w:ascii="Arial" w:eastAsia="Arial" w:hAnsi="Arial" w:cs="Arial"/>
          <w:spacing w:val="-4"/>
        </w:rPr>
        <w:t xml:space="preserve"> </w:t>
      </w:r>
      <w:r w:rsidRPr="001917CA">
        <w:rPr>
          <w:rFonts w:ascii="Arial" w:eastAsia="Arial" w:hAnsi="Arial" w:cs="Arial"/>
          <w:spacing w:val="-2"/>
        </w:rPr>
        <w:t>ma</w:t>
      </w:r>
      <w:r w:rsidRPr="001917CA">
        <w:rPr>
          <w:rFonts w:ascii="Arial" w:eastAsia="Arial" w:hAnsi="Arial" w:cs="Arial"/>
        </w:rPr>
        <w:t>p</w:t>
      </w:r>
      <w:r w:rsidR="003346FA">
        <w:rPr>
          <w:rFonts w:ascii="Arial" w:eastAsia="Arial" w:hAnsi="Arial" w:cs="Arial"/>
          <w:spacing w:val="-4"/>
        </w:rPr>
        <w:t xml:space="preserve"> </w:t>
      </w:r>
      <w:r w:rsidRPr="001917CA">
        <w:rPr>
          <w:rFonts w:ascii="Arial" w:eastAsia="Arial" w:hAnsi="Arial" w:cs="Arial"/>
          <w:spacing w:val="-2"/>
          <w:w w:val="103"/>
        </w:rPr>
        <w:t>b</w:t>
      </w:r>
      <w:r w:rsidRPr="001917CA">
        <w:rPr>
          <w:rFonts w:ascii="Arial" w:eastAsia="Arial" w:hAnsi="Arial" w:cs="Arial"/>
          <w:spacing w:val="-2"/>
          <w:w w:val="93"/>
        </w:rPr>
        <w:t>e</w:t>
      </w:r>
      <w:r w:rsidRPr="001917CA">
        <w:rPr>
          <w:rFonts w:ascii="Arial" w:eastAsia="Arial" w:hAnsi="Arial" w:cs="Arial"/>
          <w:spacing w:val="-2"/>
          <w:w w:val="83"/>
        </w:rPr>
        <w:t>l</w:t>
      </w:r>
      <w:r w:rsidRPr="001917CA">
        <w:rPr>
          <w:rFonts w:ascii="Arial" w:eastAsia="Arial" w:hAnsi="Arial" w:cs="Arial"/>
          <w:spacing w:val="-2"/>
        </w:rPr>
        <w:t>o</w:t>
      </w:r>
      <w:r w:rsidRPr="001917CA">
        <w:rPr>
          <w:rFonts w:ascii="Arial" w:eastAsia="Arial" w:hAnsi="Arial" w:cs="Arial"/>
          <w:spacing w:val="-2"/>
          <w:w w:val="102"/>
        </w:rPr>
        <w:t>w</w:t>
      </w:r>
      <w:r w:rsidRPr="001917CA">
        <w:rPr>
          <w:rFonts w:ascii="Arial" w:eastAsia="Arial" w:hAnsi="Arial" w:cs="Arial"/>
          <w:w w:val="72"/>
        </w:rPr>
        <w:t>)</w:t>
      </w:r>
      <w:r w:rsidRPr="001917CA">
        <w:rPr>
          <w:rFonts w:ascii="Arial" w:eastAsia="Arial" w:hAnsi="Arial" w:cs="Arial"/>
          <w:spacing w:val="-4"/>
        </w:rPr>
        <w:t xml:space="preserve"> </w:t>
      </w:r>
      <w:r w:rsidRPr="001917CA">
        <w:rPr>
          <w:rFonts w:ascii="Arial" w:eastAsia="Arial" w:hAnsi="Arial" w:cs="Arial"/>
          <w:spacing w:val="-2"/>
        </w:rPr>
        <w:t>tha</w:t>
      </w:r>
      <w:r w:rsidRPr="001917CA">
        <w:rPr>
          <w:rFonts w:ascii="Arial" w:eastAsia="Arial" w:hAnsi="Arial" w:cs="Arial"/>
        </w:rPr>
        <w:t xml:space="preserve">t </w:t>
      </w:r>
      <w:r w:rsidRPr="001917CA">
        <w:rPr>
          <w:rFonts w:ascii="Arial" w:eastAsia="Arial" w:hAnsi="Arial" w:cs="Arial"/>
          <w:spacing w:val="-2"/>
          <w:w w:val="97"/>
        </w:rPr>
        <w:t>st</w:t>
      </w:r>
      <w:r w:rsidRPr="001917CA">
        <w:rPr>
          <w:rFonts w:ascii="Arial" w:eastAsia="Arial" w:hAnsi="Arial" w:cs="Arial"/>
          <w:spacing w:val="-6"/>
          <w:w w:val="97"/>
        </w:rPr>
        <w:t>r</w:t>
      </w:r>
      <w:r w:rsidRPr="001917CA">
        <w:rPr>
          <w:rFonts w:ascii="Arial" w:eastAsia="Arial" w:hAnsi="Arial" w:cs="Arial"/>
          <w:spacing w:val="-2"/>
          <w:w w:val="97"/>
        </w:rPr>
        <w:t>etche</w:t>
      </w:r>
      <w:r w:rsidRPr="001917CA">
        <w:rPr>
          <w:rFonts w:ascii="Arial" w:eastAsia="Arial" w:hAnsi="Arial" w:cs="Arial"/>
          <w:w w:val="97"/>
        </w:rPr>
        <w:t>s</w:t>
      </w:r>
      <w:r w:rsidRPr="001917CA">
        <w:rPr>
          <w:rFonts w:ascii="Arial" w:eastAsia="Arial" w:hAnsi="Arial" w:cs="Arial"/>
          <w:spacing w:val="-1"/>
          <w:w w:val="97"/>
        </w:rPr>
        <w:t xml:space="preserve"> </w:t>
      </w:r>
      <w:r w:rsidRPr="001917CA">
        <w:rPr>
          <w:rFonts w:ascii="Arial" w:eastAsia="Arial" w:hAnsi="Arial" w:cs="Arial"/>
          <w:spacing w:val="-2"/>
        </w:rPr>
        <w:t>f</w:t>
      </w:r>
      <w:r w:rsidRPr="001917CA">
        <w:rPr>
          <w:rFonts w:ascii="Arial" w:eastAsia="Arial" w:hAnsi="Arial" w:cs="Arial"/>
          <w:spacing w:val="-6"/>
        </w:rPr>
        <w:t>r</w:t>
      </w:r>
      <w:r w:rsidRPr="001917CA">
        <w:rPr>
          <w:rFonts w:ascii="Arial" w:eastAsia="Arial" w:hAnsi="Arial" w:cs="Arial"/>
          <w:spacing w:val="-2"/>
        </w:rPr>
        <w:t>o</w:t>
      </w:r>
      <w:r w:rsidRPr="001917CA">
        <w:rPr>
          <w:rFonts w:ascii="Arial" w:eastAsia="Arial" w:hAnsi="Arial" w:cs="Arial"/>
        </w:rPr>
        <w:t>m</w:t>
      </w:r>
      <w:r w:rsidRPr="001917CA">
        <w:rPr>
          <w:rFonts w:ascii="Arial" w:eastAsia="Arial" w:hAnsi="Arial" w:cs="Arial"/>
          <w:spacing w:val="-12"/>
        </w:rPr>
        <w:t xml:space="preserve"> </w:t>
      </w:r>
      <w:r w:rsidRPr="001917CA">
        <w:rPr>
          <w:rFonts w:ascii="Arial" w:eastAsia="Arial" w:hAnsi="Arial" w:cs="Arial"/>
          <w:spacing w:val="-2"/>
          <w:w w:val="92"/>
        </w:rPr>
        <w:t>Haylin</w:t>
      </w:r>
      <w:r w:rsidRPr="001917CA">
        <w:rPr>
          <w:rFonts w:ascii="Arial" w:eastAsia="Arial" w:hAnsi="Arial" w:cs="Arial"/>
          <w:w w:val="92"/>
        </w:rPr>
        <w:t>g</w:t>
      </w:r>
      <w:r w:rsidRPr="001917CA">
        <w:rPr>
          <w:rFonts w:ascii="Arial" w:eastAsia="Arial" w:hAnsi="Arial" w:cs="Arial"/>
          <w:spacing w:val="13"/>
          <w:w w:val="92"/>
        </w:rPr>
        <w:t xml:space="preserve"> </w:t>
      </w:r>
      <w:r w:rsidRPr="001917CA">
        <w:rPr>
          <w:rFonts w:ascii="Arial" w:eastAsia="Arial" w:hAnsi="Arial" w:cs="Arial"/>
          <w:spacing w:val="-2"/>
          <w:w w:val="92"/>
        </w:rPr>
        <w:t>Islan</w:t>
      </w:r>
      <w:r w:rsidRPr="001917CA">
        <w:rPr>
          <w:rFonts w:ascii="Arial" w:eastAsia="Arial" w:hAnsi="Arial" w:cs="Arial"/>
          <w:w w:val="92"/>
        </w:rPr>
        <w:t>d</w:t>
      </w:r>
      <w:r w:rsidRPr="001917CA">
        <w:rPr>
          <w:rFonts w:ascii="Arial" w:eastAsia="Arial" w:hAnsi="Arial" w:cs="Arial"/>
          <w:spacing w:val="10"/>
          <w:w w:val="92"/>
        </w:rPr>
        <w:t xml:space="preserve"> </w:t>
      </w:r>
      <w:r w:rsidRPr="001917CA">
        <w:rPr>
          <w:rFonts w:ascii="Arial" w:eastAsia="Arial" w:hAnsi="Arial" w:cs="Arial"/>
          <w:spacing w:val="-2"/>
          <w:w w:val="92"/>
        </w:rPr>
        <w:t>i</w:t>
      </w:r>
      <w:r w:rsidRPr="001917CA">
        <w:rPr>
          <w:rFonts w:ascii="Arial" w:eastAsia="Arial" w:hAnsi="Arial" w:cs="Arial"/>
          <w:w w:val="92"/>
        </w:rPr>
        <w:t>n</w:t>
      </w:r>
      <w:r w:rsidRPr="001917CA">
        <w:rPr>
          <w:rFonts w:ascii="Arial" w:eastAsia="Arial" w:hAnsi="Arial" w:cs="Arial"/>
          <w:spacing w:val="1"/>
          <w:w w:val="92"/>
        </w:rPr>
        <w:t xml:space="preserve"> </w:t>
      </w:r>
      <w:r w:rsidRPr="001917CA">
        <w:rPr>
          <w:rFonts w:ascii="Arial" w:eastAsia="Arial" w:hAnsi="Arial" w:cs="Arial"/>
          <w:spacing w:val="-2"/>
        </w:rPr>
        <w:t>th</w:t>
      </w:r>
      <w:r w:rsidRPr="001917CA">
        <w:rPr>
          <w:rFonts w:ascii="Arial" w:eastAsia="Arial" w:hAnsi="Arial" w:cs="Arial"/>
        </w:rPr>
        <w:t>e</w:t>
      </w:r>
      <w:r w:rsidRPr="001917CA">
        <w:rPr>
          <w:rFonts w:ascii="Arial" w:eastAsia="Arial" w:hAnsi="Arial" w:cs="Arial"/>
          <w:spacing w:val="-13"/>
        </w:rPr>
        <w:t xml:space="preserve"> </w:t>
      </w:r>
      <w:r w:rsidRPr="001917CA">
        <w:rPr>
          <w:rFonts w:ascii="Arial" w:eastAsia="Arial" w:hAnsi="Arial" w:cs="Arial"/>
          <w:spacing w:val="-2"/>
        </w:rPr>
        <w:t>east</w:t>
      </w:r>
      <w:r w:rsidRPr="001917CA">
        <w:rPr>
          <w:rFonts w:ascii="Arial" w:eastAsia="Arial" w:hAnsi="Arial" w:cs="Arial"/>
        </w:rPr>
        <w:t>,</w:t>
      </w:r>
      <w:r w:rsidRPr="001917CA">
        <w:rPr>
          <w:rFonts w:ascii="Arial" w:eastAsia="Arial" w:hAnsi="Arial" w:cs="Arial"/>
          <w:spacing w:val="-20"/>
        </w:rPr>
        <w:t xml:space="preserve"> </w:t>
      </w:r>
      <w:r w:rsidRPr="001917CA">
        <w:rPr>
          <w:rFonts w:ascii="Arial" w:eastAsia="Arial" w:hAnsi="Arial" w:cs="Arial"/>
          <w:spacing w:val="-2"/>
        </w:rPr>
        <w:t>t</w:t>
      </w:r>
      <w:r w:rsidRPr="001917CA">
        <w:rPr>
          <w:rFonts w:ascii="Arial" w:eastAsia="Arial" w:hAnsi="Arial" w:cs="Arial"/>
        </w:rPr>
        <w:t>o</w:t>
      </w:r>
      <w:r w:rsidRPr="001917CA">
        <w:rPr>
          <w:rFonts w:ascii="Arial" w:eastAsia="Arial" w:hAnsi="Arial" w:cs="Arial"/>
          <w:spacing w:val="-1"/>
        </w:rPr>
        <w:t xml:space="preserve"> </w:t>
      </w:r>
      <w:r w:rsidRPr="001917CA">
        <w:rPr>
          <w:rFonts w:ascii="Arial" w:eastAsia="Arial" w:hAnsi="Arial" w:cs="Arial"/>
          <w:spacing w:val="-2"/>
        </w:rPr>
        <w:t>th</w:t>
      </w:r>
      <w:r w:rsidRPr="001917CA">
        <w:rPr>
          <w:rFonts w:ascii="Arial" w:eastAsia="Arial" w:hAnsi="Arial" w:cs="Arial"/>
        </w:rPr>
        <w:t>e</w:t>
      </w:r>
      <w:r w:rsidRPr="001917CA">
        <w:rPr>
          <w:rFonts w:ascii="Arial" w:eastAsia="Arial" w:hAnsi="Arial" w:cs="Arial"/>
          <w:spacing w:val="-13"/>
        </w:rPr>
        <w:t xml:space="preserve"> </w:t>
      </w:r>
      <w:r w:rsidRPr="001917CA">
        <w:rPr>
          <w:rFonts w:ascii="Arial" w:eastAsia="Arial" w:hAnsi="Arial" w:cs="Arial"/>
          <w:spacing w:val="-2"/>
        </w:rPr>
        <w:t>Ne</w:t>
      </w:r>
      <w:r w:rsidRPr="001917CA">
        <w:rPr>
          <w:rFonts w:ascii="Arial" w:eastAsia="Arial" w:hAnsi="Arial" w:cs="Arial"/>
        </w:rPr>
        <w:t>w</w:t>
      </w:r>
      <w:r w:rsidRPr="001917CA">
        <w:rPr>
          <w:rFonts w:ascii="Arial" w:eastAsia="Arial" w:hAnsi="Arial" w:cs="Arial"/>
          <w:spacing w:val="-13"/>
        </w:rPr>
        <w:t xml:space="preserve"> </w:t>
      </w:r>
      <w:r w:rsidRPr="001917CA">
        <w:rPr>
          <w:rFonts w:ascii="Arial" w:eastAsia="Arial" w:hAnsi="Arial" w:cs="Arial"/>
          <w:spacing w:val="-2"/>
          <w:w w:val="94"/>
        </w:rPr>
        <w:t>Fo</w:t>
      </w:r>
      <w:r w:rsidRPr="001917CA">
        <w:rPr>
          <w:rFonts w:ascii="Arial" w:eastAsia="Arial" w:hAnsi="Arial" w:cs="Arial"/>
          <w:spacing w:val="-6"/>
          <w:w w:val="94"/>
        </w:rPr>
        <w:t>r</w:t>
      </w:r>
      <w:r w:rsidRPr="001917CA">
        <w:rPr>
          <w:rFonts w:ascii="Arial" w:eastAsia="Arial" w:hAnsi="Arial" w:cs="Arial"/>
          <w:spacing w:val="-2"/>
          <w:w w:val="94"/>
        </w:rPr>
        <w:t>es</w:t>
      </w:r>
      <w:r w:rsidRPr="001917CA">
        <w:rPr>
          <w:rFonts w:ascii="Arial" w:eastAsia="Arial" w:hAnsi="Arial" w:cs="Arial"/>
          <w:w w:val="94"/>
        </w:rPr>
        <w:t>t</w:t>
      </w:r>
      <w:r w:rsidRPr="001917CA">
        <w:rPr>
          <w:rFonts w:ascii="Arial" w:eastAsia="Arial" w:hAnsi="Arial" w:cs="Arial"/>
          <w:spacing w:val="4"/>
          <w:w w:val="94"/>
        </w:rPr>
        <w:t xml:space="preserve"> </w:t>
      </w:r>
      <w:r w:rsidRPr="001917CA">
        <w:rPr>
          <w:rFonts w:ascii="Arial" w:eastAsia="Arial" w:hAnsi="Arial" w:cs="Arial"/>
          <w:spacing w:val="-2"/>
          <w:w w:val="83"/>
        </w:rPr>
        <w:t>i</w:t>
      </w:r>
      <w:r w:rsidRPr="001917CA">
        <w:rPr>
          <w:rFonts w:ascii="Arial" w:eastAsia="Arial" w:hAnsi="Arial" w:cs="Arial"/>
          <w:w w:val="96"/>
        </w:rPr>
        <w:t xml:space="preserve">n </w:t>
      </w:r>
      <w:r w:rsidRPr="001917CA">
        <w:rPr>
          <w:rFonts w:ascii="Arial" w:eastAsia="Arial" w:hAnsi="Arial" w:cs="Arial"/>
          <w:spacing w:val="-2"/>
        </w:rPr>
        <w:t>th</w:t>
      </w:r>
      <w:r w:rsidRPr="001917CA">
        <w:rPr>
          <w:rFonts w:ascii="Arial" w:eastAsia="Arial" w:hAnsi="Arial" w:cs="Arial"/>
        </w:rPr>
        <w:t>e</w:t>
      </w:r>
      <w:r w:rsidRPr="001917CA">
        <w:rPr>
          <w:rFonts w:ascii="Arial" w:eastAsia="Arial" w:hAnsi="Arial" w:cs="Arial"/>
          <w:spacing w:val="-13"/>
        </w:rPr>
        <w:t xml:space="preserve"> </w:t>
      </w:r>
      <w:r w:rsidRPr="001917CA">
        <w:rPr>
          <w:rFonts w:ascii="Arial" w:eastAsia="Arial" w:hAnsi="Arial" w:cs="Arial"/>
          <w:spacing w:val="-2"/>
        </w:rPr>
        <w:t>west</w:t>
      </w:r>
      <w:r w:rsidRPr="001917CA">
        <w:rPr>
          <w:rFonts w:ascii="Arial" w:eastAsia="Arial" w:hAnsi="Arial" w:cs="Arial"/>
        </w:rPr>
        <w:t>,</w:t>
      </w:r>
      <w:r w:rsidRPr="001917CA">
        <w:rPr>
          <w:rFonts w:ascii="Arial" w:eastAsia="Arial" w:hAnsi="Arial" w:cs="Arial"/>
          <w:spacing w:val="-10"/>
        </w:rPr>
        <w:t xml:space="preserve"> </w:t>
      </w:r>
      <w:r w:rsidRPr="001917CA">
        <w:rPr>
          <w:rFonts w:ascii="Arial" w:eastAsia="Arial" w:hAnsi="Arial" w:cs="Arial"/>
          <w:spacing w:val="-2"/>
        </w:rPr>
        <w:t>an</w:t>
      </w:r>
      <w:r w:rsidRPr="001917CA">
        <w:rPr>
          <w:rFonts w:ascii="Arial" w:eastAsia="Arial" w:hAnsi="Arial" w:cs="Arial"/>
        </w:rPr>
        <w:t>d</w:t>
      </w:r>
      <w:r w:rsidRPr="001917CA">
        <w:rPr>
          <w:rFonts w:ascii="Arial" w:eastAsia="Arial" w:hAnsi="Arial" w:cs="Arial"/>
          <w:spacing w:val="-13"/>
        </w:rPr>
        <w:t xml:space="preserve"> </w:t>
      </w:r>
      <w:r w:rsidRPr="001917CA">
        <w:rPr>
          <w:rFonts w:ascii="Arial" w:eastAsia="Arial" w:hAnsi="Arial" w:cs="Arial"/>
          <w:spacing w:val="-2"/>
          <w:w w:val="95"/>
        </w:rPr>
        <w:t>include</w:t>
      </w:r>
      <w:r w:rsidRPr="001917CA">
        <w:rPr>
          <w:rFonts w:ascii="Arial" w:eastAsia="Arial" w:hAnsi="Arial" w:cs="Arial"/>
          <w:w w:val="95"/>
        </w:rPr>
        <w:t>s</w:t>
      </w:r>
      <w:r w:rsidRPr="001917CA">
        <w:rPr>
          <w:rFonts w:ascii="Arial" w:eastAsia="Arial" w:hAnsi="Arial" w:cs="Arial"/>
          <w:spacing w:val="5"/>
          <w:w w:val="95"/>
        </w:rPr>
        <w:t xml:space="preserve"> </w:t>
      </w:r>
      <w:r w:rsidRPr="001917CA">
        <w:rPr>
          <w:rFonts w:ascii="Arial" w:eastAsia="Arial" w:hAnsi="Arial" w:cs="Arial"/>
          <w:spacing w:val="-2"/>
        </w:rPr>
        <w:t>th</w:t>
      </w:r>
      <w:r w:rsidRPr="001917CA">
        <w:rPr>
          <w:rFonts w:ascii="Arial" w:eastAsia="Arial" w:hAnsi="Arial" w:cs="Arial"/>
        </w:rPr>
        <w:t>e</w:t>
      </w:r>
      <w:r w:rsidRPr="001917CA">
        <w:rPr>
          <w:rFonts w:ascii="Arial" w:eastAsia="Arial" w:hAnsi="Arial" w:cs="Arial"/>
          <w:spacing w:val="-13"/>
        </w:rPr>
        <w:t xml:space="preserve"> </w:t>
      </w:r>
      <w:r w:rsidRPr="001917CA">
        <w:rPr>
          <w:rFonts w:ascii="Arial" w:eastAsia="Arial" w:hAnsi="Arial" w:cs="Arial"/>
          <w:spacing w:val="-2"/>
          <w:w w:val="89"/>
        </w:rPr>
        <w:t>Isl</w:t>
      </w:r>
      <w:r w:rsidRPr="001917CA">
        <w:rPr>
          <w:rFonts w:ascii="Arial" w:eastAsia="Arial" w:hAnsi="Arial" w:cs="Arial"/>
          <w:w w:val="89"/>
        </w:rPr>
        <w:t>e</w:t>
      </w:r>
      <w:r w:rsidRPr="001917CA">
        <w:rPr>
          <w:rFonts w:ascii="Arial" w:eastAsia="Arial" w:hAnsi="Arial" w:cs="Arial"/>
          <w:spacing w:val="5"/>
          <w:w w:val="89"/>
        </w:rPr>
        <w:t xml:space="preserve"> </w:t>
      </w:r>
      <w:r w:rsidRPr="001917CA">
        <w:rPr>
          <w:rFonts w:ascii="Arial" w:eastAsia="Arial" w:hAnsi="Arial" w:cs="Arial"/>
          <w:spacing w:val="-2"/>
        </w:rPr>
        <w:t>o</w:t>
      </w:r>
      <w:r w:rsidRPr="001917CA">
        <w:rPr>
          <w:rFonts w:ascii="Arial" w:eastAsia="Arial" w:hAnsi="Arial" w:cs="Arial"/>
        </w:rPr>
        <w:t>f</w:t>
      </w:r>
      <w:r w:rsidRPr="001917CA">
        <w:rPr>
          <w:rFonts w:ascii="Arial" w:eastAsia="Arial" w:hAnsi="Arial" w:cs="Arial"/>
          <w:spacing w:val="-8"/>
        </w:rPr>
        <w:t xml:space="preserve"> </w:t>
      </w:r>
      <w:r w:rsidRPr="001917CA">
        <w:rPr>
          <w:rFonts w:ascii="Arial" w:eastAsia="Arial" w:hAnsi="Arial" w:cs="Arial"/>
          <w:spacing w:val="3"/>
          <w:w w:val="96"/>
        </w:rPr>
        <w:t>W</w:t>
      </w:r>
      <w:r w:rsidRPr="001917CA">
        <w:rPr>
          <w:rFonts w:ascii="Arial" w:eastAsia="Arial" w:hAnsi="Arial" w:cs="Arial"/>
          <w:spacing w:val="-2"/>
          <w:w w:val="96"/>
        </w:rPr>
        <w:t>igh</w:t>
      </w:r>
      <w:r w:rsidRPr="001917CA">
        <w:rPr>
          <w:rFonts w:ascii="Arial" w:eastAsia="Arial" w:hAnsi="Arial" w:cs="Arial"/>
          <w:w w:val="96"/>
        </w:rPr>
        <w:t>t</w:t>
      </w:r>
      <w:r w:rsidRPr="001917CA">
        <w:rPr>
          <w:rFonts w:ascii="Arial" w:eastAsia="Arial" w:hAnsi="Arial" w:cs="Arial"/>
          <w:spacing w:val="2"/>
          <w:w w:val="96"/>
        </w:rPr>
        <w:t xml:space="preserve"> </w:t>
      </w:r>
      <w:r w:rsidRPr="001917CA">
        <w:rPr>
          <w:rFonts w:ascii="Arial" w:eastAsia="Arial" w:hAnsi="Arial" w:cs="Arial"/>
          <w:spacing w:val="-2"/>
        </w:rPr>
        <w:t>an</w:t>
      </w:r>
      <w:r w:rsidRPr="001917CA">
        <w:rPr>
          <w:rFonts w:ascii="Arial" w:eastAsia="Arial" w:hAnsi="Arial" w:cs="Arial"/>
        </w:rPr>
        <w:t>d</w:t>
      </w:r>
      <w:r w:rsidRPr="001917CA">
        <w:rPr>
          <w:rFonts w:ascii="Arial" w:eastAsia="Arial" w:hAnsi="Arial" w:cs="Arial"/>
          <w:spacing w:val="-13"/>
        </w:rPr>
        <w:t xml:space="preserve"> </w:t>
      </w:r>
      <w:r w:rsidRPr="001917CA">
        <w:rPr>
          <w:rFonts w:ascii="Arial" w:eastAsia="Arial" w:hAnsi="Arial" w:cs="Arial"/>
          <w:spacing w:val="-2"/>
        </w:rPr>
        <w:t>th</w:t>
      </w:r>
      <w:r w:rsidRPr="001917CA">
        <w:rPr>
          <w:rFonts w:ascii="Arial" w:eastAsia="Arial" w:hAnsi="Arial" w:cs="Arial"/>
        </w:rPr>
        <w:t>e</w:t>
      </w:r>
      <w:r w:rsidRPr="001917CA">
        <w:rPr>
          <w:rFonts w:ascii="Arial" w:eastAsia="Arial" w:hAnsi="Arial" w:cs="Arial"/>
          <w:spacing w:val="-13"/>
        </w:rPr>
        <w:t xml:space="preserve"> </w:t>
      </w:r>
      <w:r w:rsidRPr="001917CA">
        <w:rPr>
          <w:rFonts w:ascii="Arial" w:eastAsia="Arial" w:hAnsi="Arial" w:cs="Arial"/>
          <w:spacing w:val="-2"/>
        </w:rPr>
        <w:t>tw</w:t>
      </w:r>
      <w:r w:rsidRPr="001917CA">
        <w:rPr>
          <w:rFonts w:ascii="Arial" w:eastAsia="Arial" w:hAnsi="Arial" w:cs="Arial"/>
        </w:rPr>
        <w:t>o</w:t>
      </w:r>
      <w:r w:rsidRPr="001917CA">
        <w:rPr>
          <w:rFonts w:ascii="Arial" w:eastAsia="Arial" w:hAnsi="Arial" w:cs="Arial"/>
          <w:spacing w:val="2"/>
        </w:rPr>
        <w:t xml:space="preserve"> </w:t>
      </w:r>
      <w:r w:rsidRPr="001917CA">
        <w:rPr>
          <w:rFonts w:ascii="Arial" w:eastAsia="Arial" w:hAnsi="Arial" w:cs="Arial"/>
          <w:spacing w:val="-2"/>
          <w:w w:val="95"/>
        </w:rPr>
        <w:t>citie</w:t>
      </w:r>
      <w:r w:rsidRPr="001917CA">
        <w:rPr>
          <w:rFonts w:ascii="Arial" w:eastAsia="Arial" w:hAnsi="Arial" w:cs="Arial"/>
          <w:w w:val="95"/>
        </w:rPr>
        <w:t>s</w:t>
      </w:r>
      <w:r w:rsidRPr="001917CA">
        <w:rPr>
          <w:rFonts w:ascii="Arial" w:eastAsia="Arial" w:hAnsi="Arial" w:cs="Arial"/>
          <w:spacing w:val="1"/>
          <w:w w:val="95"/>
        </w:rPr>
        <w:t xml:space="preserve"> </w:t>
      </w:r>
      <w:r w:rsidRPr="001917CA">
        <w:rPr>
          <w:rFonts w:ascii="Arial" w:eastAsia="Arial" w:hAnsi="Arial" w:cs="Arial"/>
          <w:spacing w:val="-2"/>
        </w:rPr>
        <w:t>o</w:t>
      </w:r>
      <w:r w:rsidRPr="001917CA">
        <w:rPr>
          <w:rFonts w:ascii="Arial" w:eastAsia="Arial" w:hAnsi="Arial" w:cs="Arial"/>
        </w:rPr>
        <w:t xml:space="preserve">f </w:t>
      </w:r>
      <w:r w:rsidRPr="001917CA">
        <w:rPr>
          <w:rFonts w:ascii="Arial" w:eastAsia="Arial" w:hAnsi="Arial" w:cs="Arial"/>
          <w:spacing w:val="-2"/>
        </w:rPr>
        <w:t>Portsmout</w:t>
      </w:r>
      <w:r w:rsidRPr="001917CA">
        <w:rPr>
          <w:rFonts w:ascii="Arial" w:eastAsia="Arial" w:hAnsi="Arial" w:cs="Arial"/>
        </w:rPr>
        <w:t>h</w:t>
      </w:r>
      <w:r w:rsidRPr="001917CA">
        <w:rPr>
          <w:rFonts w:ascii="Arial" w:eastAsia="Arial" w:hAnsi="Arial" w:cs="Arial"/>
          <w:spacing w:val="-22"/>
        </w:rPr>
        <w:t xml:space="preserve"> </w:t>
      </w:r>
      <w:r w:rsidRPr="001917CA">
        <w:rPr>
          <w:rFonts w:ascii="Arial" w:eastAsia="Arial" w:hAnsi="Arial" w:cs="Arial"/>
          <w:spacing w:val="-2"/>
        </w:rPr>
        <w:t>an</w:t>
      </w:r>
      <w:r w:rsidRPr="001917CA">
        <w:rPr>
          <w:rFonts w:ascii="Arial" w:eastAsia="Arial" w:hAnsi="Arial" w:cs="Arial"/>
        </w:rPr>
        <w:t>d</w:t>
      </w:r>
      <w:r w:rsidRPr="001917CA">
        <w:rPr>
          <w:rFonts w:ascii="Arial" w:eastAsia="Arial" w:hAnsi="Arial" w:cs="Arial"/>
          <w:spacing w:val="-13"/>
        </w:rPr>
        <w:t xml:space="preserve"> </w:t>
      </w:r>
      <w:r w:rsidR="00676AF0" w:rsidRPr="001917CA">
        <w:rPr>
          <w:rFonts w:ascii="Arial" w:eastAsia="Arial" w:hAnsi="Arial" w:cs="Arial"/>
          <w:spacing w:val="-2"/>
        </w:rPr>
        <w:t>Southampton</w:t>
      </w:r>
      <w:r w:rsidR="00676AF0" w:rsidRPr="001917CA">
        <w:rPr>
          <w:rFonts w:ascii="Arial" w:eastAsia="Arial" w:hAnsi="Arial" w:cs="Arial"/>
        </w:rPr>
        <w:t>.</w:t>
      </w:r>
      <w:r w:rsidR="00676AF0" w:rsidRPr="001917CA">
        <w:rPr>
          <w:rFonts w:ascii="Arial" w:eastAsia="Arial" w:hAnsi="Arial" w:cs="Arial"/>
          <w:spacing w:val="-2"/>
          <w:w w:val="94"/>
        </w:rPr>
        <w:t xml:space="preserve"> T</w:t>
      </w:r>
      <w:r w:rsidR="00676AF0" w:rsidRPr="001917CA">
        <w:rPr>
          <w:rFonts w:ascii="Arial" w:eastAsia="Arial" w:hAnsi="Arial" w:cs="Arial"/>
          <w:w w:val="94"/>
        </w:rPr>
        <w:t>he</w:t>
      </w:r>
      <w:r w:rsidRPr="001917CA">
        <w:rPr>
          <w:rFonts w:ascii="Arial" w:eastAsia="Arial" w:hAnsi="Arial" w:cs="Arial"/>
          <w:spacing w:val="-5"/>
          <w:w w:val="94"/>
        </w:rPr>
        <w:t xml:space="preserve"> </w:t>
      </w:r>
      <w:r w:rsidRPr="001917CA">
        <w:rPr>
          <w:rFonts w:ascii="Arial" w:eastAsia="Arial" w:hAnsi="Arial" w:cs="Arial"/>
          <w:spacing w:val="-2"/>
          <w:w w:val="94"/>
        </w:rPr>
        <w:t>loca</w:t>
      </w:r>
      <w:r w:rsidRPr="001917CA">
        <w:rPr>
          <w:rFonts w:ascii="Arial" w:eastAsia="Arial" w:hAnsi="Arial" w:cs="Arial"/>
          <w:w w:val="94"/>
        </w:rPr>
        <w:t>l</w:t>
      </w:r>
      <w:r w:rsidRPr="001917CA">
        <w:rPr>
          <w:rFonts w:ascii="Arial" w:eastAsia="Arial" w:hAnsi="Arial" w:cs="Arial"/>
          <w:spacing w:val="4"/>
          <w:w w:val="94"/>
        </w:rPr>
        <w:t xml:space="preserve"> </w:t>
      </w:r>
      <w:r w:rsidRPr="001917CA">
        <w:rPr>
          <w:rFonts w:ascii="Arial" w:eastAsia="Arial" w:hAnsi="Arial" w:cs="Arial"/>
          <w:spacing w:val="-2"/>
          <w:w w:val="94"/>
        </w:rPr>
        <w:t>authorit</w:t>
      </w:r>
      <w:r w:rsidRPr="001917CA">
        <w:rPr>
          <w:rFonts w:ascii="Arial" w:eastAsia="Arial" w:hAnsi="Arial" w:cs="Arial"/>
          <w:w w:val="94"/>
        </w:rPr>
        <w:t>y</w:t>
      </w:r>
      <w:r w:rsidRPr="001917CA">
        <w:rPr>
          <w:rFonts w:ascii="Arial" w:eastAsia="Arial" w:hAnsi="Arial" w:cs="Arial"/>
          <w:spacing w:val="15"/>
          <w:w w:val="94"/>
        </w:rPr>
        <w:t xml:space="preserve"> </w:t>
      </w:r>
      <w:r w:rsidRPr="001917CA">
        <w:rPr>
          <w:rFonts w:ascii="Arial" w:eastAsia="Arial" w:hAnsi="Arial" w:cs="Arial"/>
          <w:spacing w:val="-2"/>
        </w:rPr>
        <w:t>a</w:t>
      </w:r>
      <w:r w:rsidRPr="001917CA">
        <w:rPr>
          <w:rFonts w:ascii="Arial" w:eastAsia="Arial" w:hAnsi="Arial" w:cs="Arial"/>
          <w:spacing w:val="-6"/>
        </w:rPr>
        <w:t>r</w:t>
      </w:r>
      <w:r w:rsidRPr="001917CA">
        <w:rPr>
          <w:rFonts w:ascii="Arial" w:eastAsia="Arial" w:hAnsi="Arial" w:cs="Arial"/>
          <w:spacing w:val="-2"/>
        </w:rPr>
        <w:t>ea</w:t>
      </w:r>
      <w:r w:rsidRPr="001917CA">
        <w:rPr>
          <w:rFonts w:ascii="Arial" w:eastAsia="Arial" w:hAnsi="Arial" w:cs="Arial"/>
        </w:rPr>
        <w:t xml:space="preserve">s </w:t>
      </w:r>
      <w:r w:rsidRPr="001917CA">
        <w:rPr>
          <w:rFonts w:ascii="Arial" w:eastAsia="Arial" w:hAnsi="Arial" w:cs="Arial"/>
          <w:spacing w:val="-2"/>
          <w:w w:val="96"/>
        </w:rPr>
        <w:t>cove</w:t>
      </w:r>
      <w:r w:rsidRPr="001917CA">
        <w:rPr>
          <w:rFonts w:ascii="Arial" w:eastAsia="Arial" w:hAnsi="Arial" w:cs="Arial"/>
          <w:spacing w:val="-6"/>
          <w:w w:val="96"/>
        </w:rPr>
        <w:t>r</w:t>
      </w:r>
      <w:r w:rsidRPr="001917CA">
        <w:rPr>
          <w:rFonts w:ascii="Arial" w:eastAsia="Arial" w:hAnsi="Arial" w:cs="Arial"/>
          <w:spacing w:val="-2"/>
          <w:w w:val="96"/>
        </w:rPr>
        <w:t>e</w:t>
      </w:r>
      <w:r w:rsidRPr="001917CA">
        <w:rPr>
          <w:rFonts w:ascii="Arial" w:eastAsia="Arial" w:hAnsi="Arial" w:cs="Arial"/>
          <w:w w:val="96"/>
        </w:rPr>
        <w:t>d</w:t>
      </w:r>
      <w:r w:rsidRPr="001917CA">
        <w:rPr>
          <w:rFonts w:ascii="Arial" w:eastAsia="Arial" w:hAnsi="Arial" w:cs="Arial"/>
          <w:spacing w:val="5"/>
          <w:w w:val="96"/>
        </w:rPr>
        <w:t xml:space="preserve"> </w:t>
      </w:r>
      <w:r w:rsidRPr="001917CA">
        <w:rPr>
          <w:rFonts w:ascii="Arial" w:eastAsia="Arial" w:hAnsi="Arial" w:cs="Arial"/>
          <w:spacing w:val="-2"/>
        </w:rPr>
        <w:t>b</w:t>
      </w:r>
      <w:r w:rsidRPr="001917CA">
        <w:rPr>
          <w:rFonts w:ascii="Arial" w:eastAsia="Arial" w:hAnsi="Arial" w:cs="Arial"/>
        </w:rPr>
        <w:t>y</w:t>
      </w:r>
      <w:r w:rsidRPr="001917CA">
        <w:rPr>
          <w:rFonts w:ascii="Arial" w:eastAsia="Arial" w:hAnsi="Arial" w:cs="Arial"/>
          <w:spacing w:val="-9"/>
        </w:rPr>
        <w:t xml:space="preserve"> </w:t>
      </w:r>
      <w:r w:rsidRPr="001917CA">
        <w:rPr>
          <w:rFonts w:ascii="Arial" w:eastAsia="Arial" w:hAnsi="Arial" w:cs="Arial"/>
          <w:spacing w:val="-2"/>
        </w:rPr>
        <w:t>th</w:t>
      </w:r>
      <w:r w:rsidRPr="001917CA">
        <w:rPr>
          <w:rFonts w:ascii="Arial" w:eastAsia="Arial" w:hAnsi="Arial" w:cs="Arial"/>
        </w:rPr>
        <w:t>e</w:t>
      </w:r>
      <w:r w:rsidRPr="001917CA">
        <w:rPr>
          <w:rFonts w:ascii="Arial" w:eastAsia="Arial" w:hAnsi="Arial" w:cs="Arial"/>
          <w:spacing w:val="-13"/>
        </w:rPr>
        <w:t xml:space="preserve"> </w:t>
      </w:r>
      <w:r w:rsidRPr="001917CA">
        <w:rPr>
          <w:rFonts w:ascii="Arial" w:eastAsia="Arial" w:hAnsi="Arial" w:cs="Arial"/>
          <w:spacing w:val="-2"/>
          <w:w w:val="93"/>
        </w:rPr>
        <w:t>Solen</w:t>
      </w:r>
      <w:r w:rsidRPr="001917CA">
        <w:rPr>
          <w:rFonts w:ascii="Arial" w:eastAsia="Arial" w:hAnsi="Arial" w:cs="Arial"/>
          <w:w w:val="93"/>
        </w:rPr>
        <w:t>t</w:t>
      </w:r>
      <w:r w:rsidRPr="001917CA">
        <w:rPr>
          <w:rFonts w:ascii="Arial" w:eastAsia="Arial" w:hAnsi="Arial" w:cs="Arial"/>
          <w:spacing w:val="14"/>
          <w:w w:val="93"/>
        </w:rPr>
        <w:t xml:space="preserve"> </w:t>
      </w:r>
      <w:r w:rsidRPr="001917CA">
        <w:rPr>
          <w:rFonts w:ascii="Arial" w:eastAsia="Arial" w:hAnsi="Arial" w:cs="Arial"/>
          <w:spacing w:val="-2"/>
          <w:w w:val="93"/>
        </w:rPr>
        <w:t>LE</w:t>
      </w:r>
      <w:r w:rsidRPr="001917CA">
        <w:rPr>
          <w:rFonts w:ascii="Arial" w:eastAsia="Arial" w:hAnsi="Arial" w:cs="Arial"/>
          <w:w w:val="93"/>
        </w:rPr>
        <w:t>P</w:t>
      </w:r>
      <w:r w:rsidRPr="001917CA">
        <w:rPr>
          <w:rFonts w:ascii="Arial" w:eastAsia="Arial" w:hAnsi="Arial" w:cs="Arial"/>
          <w:spacing w:val="-2"/>
          <w:w w:val="93"/>
        </w:rPr>
        <w:t xml:space="preserve"> a</w:t>
      </w:r>
      <w:r w:rsidRPr="001917CA">
        <w:rPr>
          <w:rFonts w:ascii="Arial" w:eastAsia="Arial" w:hAnsi="Arial" w:cs="Arial"/>
          <w:spacing w:val="-6"/>
          <w:w w:val="93"/>
        </w:rPr>
        <w:t>r</w:t>
      </w:r>
      <w:r w:rsidRPr="001917CA">
        <w:rPr>
          <w:rFonts w:ascii="Arial" w:eastAsia="Arial" w:hAnsi="Arial" w:cs="Arial"/>
          <w:w w:val="93"/>
        </w:rPr>
        <w:t xml:space="preserve">e </w:t>
      </w:r>
      <w:r w:rsidRPr="001917CA">
        <w:rPr>
          <w:rFonts w:ascii="Arial" w:eastAsia="Arial" w:hAnsi="Arial" w:cs="Arial"/>
          <w:spacing w:val="-2"/>
        </w:rPr>
        <w:t>a</w:t>
      </w:r>
      <w:r w:rsidRPr="001917CA">
        <w:rPr>
          <w:rFonts w:ascii="Arial" w:eastAsia="Arial" w:hAnsi="Arial" w:cs="Arial"/>
        </w:rPr>
        <w:t>s</w:t>
      </w:r>
      <w:r w:rsidRPr="001917CA">
        <w:rPr>
          <w:rFonts w:ascii="Arial" w:eastAsia="Arial" w:hAnsi="Arial" w:cs="Arial"/>
          <w:spacing w:val="-16"/>
        </w:rPr>
        <w:t xml:space="preserve"> </w:t>
      </w:r>
      <w:r w:rsidRPr="001917CA">
        <w:rPr>
          <w:rFonts w:ascii="Arial" w:eastAsia="Arial" w:hAnsi="Arial" w:cs="Arial"/>
          <w:spacing w:val="-2"/>
          <w:w w:val="93"/>
        </w:rPr>
        <w:t>f</w:t>
      </w:r>
      <w:r w:rsidRPr="001917CA">
        <w:rPr>
          <w:rFonts w:ascii="Arial" w:eastAsia="Arial" w:hAnsi="Arial" w:cs="Arial"/>
          <w:spacing w:val="-2"/>
        </w:rPr>
        <w:t>o</w:t>
      </w:r>
      <w:r w:rsidRPr="001917CA">
        <w:rPr>
          <w:rFonts w:ascii="Arial" w:eastAsia="Arial" w:hAnsi="Arial" w:cs="Arial"/>
          <w:spacing w:val="-2"/>
          <w:w w:val="83"/>
        </w:rPr>
        <w:t>ll</w:t>
      </w:r>
      <w:r w:rsidRPr="001917CA">
        <w:rPr>
          <w:rFonts w:ascii="Arial" w:eastAsia="Arial" w:hAnsi="Arial" w:cs="Arial"/>
          <w:spacing w:val="-2"/>
        </w:rPr>
        <w:t>o</w:t>
      </w:r>
      <w:r w:rsidRPr="001917CA">
        <w:rPr>
          <w:rFonts w:ascii="Arial" w:eastAsia="Arial" w:hAnsi="Arial" w:cs="Arial"/>
          <w:spacing w:val="-2"/>
          <w:w w:val="102"/>
        </w:rPr>
        <w:t>w</w:t>
      </w:r>
      <w:r w:rsidRPr="001917CA">
        <w:rPr>
          <w:rFonts w:ascii="Arial" w:eastAsia="Arial" w:hAnsi="Arial" w:cs="Arial"/>
          <w:spacing w:val="-2"/>
          <w:w w:val="96"/>
        </w:rPr>
        <w:t>s</w:t>
      </w:r>
      <w:r w:rsidRPr="001917CA">
        <w:rPr>
          <w:rFonts w:ascii="Arial" w:eastAsia="Arial" w:hAnsi="Arial" w:cs="Arial"/>
        </w:rPr>
        <w:t>:</w:t>
      </w:r>
    </w:p>
    <w:p w14:paraId="078AD0C0" w14:textId="77777777" w:rsidR="00CD7BAD" w:rsidRPr="001917CA" w:rsidRDefault="00CD7BAD" w:rsidP="008702F0">
      <w:pPr>
        <w:pStyle w:val="ListParagraph"/>
        <w:numPr>
          <w:ilvl w:val="0"/>
          <w:numId w:val="3"/>
        </w:numPr>
        <w:spacing w:after="0" w:line="240" w:lineRule="auto"/>
        <w:ind w:right="-20"/>
        <w:jc w:val="both"/>
        <w:rPr>
          <w:rFonts w:ascii="Arial" w:eastAsia="Arial" w:hAnsi="Arial" w:cs="Arial"/>
        </w:rPr>
      </w:pPr>
      <w:r w:rsidRPr="001917CA">
        <w:rPr>
          <w:rFonts w:ascii="Arial" w:eastAsia="Arial" w:hAnsi="Arial" w:cs="Arial"/>
          <w:spacing w:val="-2"/>
          <w:w w:val="89"/>
        </w:rPr>
        <w:t>Isl</w:t>
      </w:r>
      <w:r w:rsidRPr="001917CA">
        <w:rPr>
          <w:rFonts w:ascii="Arial" w:eastAsia="Arial" w:hAnsi="Arial" w:cs="Arial"/>
          <w:w w:val="89"/>
        </w:rPr>
        <w:t>e</w:t>
      </w:r>
      <w:r w:rsidRPr="001917CA">
        <w:rPr>
          <w:rFonts w:ascii="Arial" w:eastAsia="Arial" w:hAnsi="Arial" w:cs="Arial"/>
          <w:spacing w:val="5"/>
          <w:w w:val="89"/>
        </w:rPr>
        <w:t xml:space="preserve"> </w:t>
      </w:r>
      <w:r w:rsidRPr="001917CA">
        <w:rPr>
          <w:rFonts w:ascii="Arial" w:eastAsia="Arial" w:hAnsi="Arial" w:cs="Arial"/>
          <w:spacing w:val="-2"/>
        </w:rPr>
        <w:t>o</w:t>
      </w:r>
      <w:r w:rsidRPr="001917CA">
        <w:rPr>
          <w:rFonts w:ascii="Arial" w:eastAsia="Arial" w:hAnsi="Arial" w:cs="Arial"/>
        </w:rPr>
        <w:t>f</w:t>
      </w:r>
      <w:r w:rsidRPr="001917CA">
        <w:rPr>
          <w:rFonts w:ascii="Arial" w:eastAsia="Arial" w:hAnsi="Arial" w:cs="Arial"/>
          <w:spacing w:val="-8"/>
        </w:rPr>
        <w:t xml:space="preserve"> </w:t>
      </w:r>
      <w:r w:rsidRPr="001917CA">
        <w:rPr>
          <w:rFonts w:ascii="Arial" w:eastAsia="Arial" w:hAnsi="Arial" w:cs="Arial"/>
          <w:spacing w:val="3"/>
          <w:w w:val="96"/>
        </w:rPr>
        <w:t>W</w:t>
      </w:r>
      <w:r w:rsidRPr="001917CA">
        <w:rPr>
          <w:rFonts w:ascii="Arial" w:eastAsia="Arial" w:hAnsi="Arial" w:cs="Arial"/>
          <w:spacing w:val="-2"/>
          <w:w w:val="83"/>
        </w:rPr>
        <w:t>i</w:t>
      </w:r>
      <w:r w:rsidRPr="001917CA">
        <w:rPr>
          <w:rFonts w:ascii="Arial" w:eastAsia="Arial" w:hAnsi="Arial" w:cs="Arial"/>
          <w:spacing w:val="-2"/>
        </w:rPr>
        <w:t>g</w:t>
      </w:r>
      <w:r w:rsidRPr="001917CA">
        <w:rPr>
          <w:rFonts w:ascii="Arial" w:eastAsia="Arial" w:hAnsi="Arial" w:cs="Arial"/>
          <w:spacing w:val="-2"/>
          <w:w w:val="96"/>
        </w:rPr>
        <w:t>h</w:t>
      </w:r>
      <w:r w:rsidRPr="001917CA">
        <w:rPr>
          <w:rFonts w:ascii="Arial" w:eastAsia="Arial" w:hAnsi="Arial" w:cs="Arial"/>
          <w:w w:val="106"/>
        </w:rPr>
        <w:t>t</w:t>
      </w:r>
    </w:p>
    <w:p w14:paraId="7376FD89" w14:textId="77777777" w:rsidR="00CD7BAD" w:rsidRPr="001917CA" w:rsidRDefault="00CD7BAD" w:rsidP="008702F0">
      <w:pPr>
        <w:pStyle w:val="ListParagraph"/>
        <w:numPr>
          <w:ilvl w:val="0"/>
          <w:numId w:val="3"/>
        </w:numPr>
        <w:spacing w:after="0" w:line="240" w:lineRule="auto"/>
        <w:ind w:right="-20"/>
        <w:jc w:val="both"/>
        <w:rPr>
          <w:rFonts w:ascii="Arial" w:eastAsia="Arial" w:hAnsi="Arial" w:cs="Arial"/>
        </w:rPr>
      </w:pPr>
      <w:r w:rsidRPr="001917CA">
        <w:rPr>
          <w:rFonts w:ascii="Arial" w:eastAsia="Arial" w:hAnsi="Arial" w:cs="Arial"/>
          <w:spacing w:val="-2"/>
        </w:rPr>
        <w:t>Portsmout</w:t>
      </w:r>
      <w:r w:rsidRPr="001917CA">
        <w:rPr>
          <w:rFonts w:ascii="Arial" w:eastAsia="Arial" w:hAnsi="Arial" w:cs="Arial"/>
        </w:rPr>
        <w:t>h</w:t>
      </w:r>
    </w:p>
    <w:p w14:paraId="36E95BEB" w14:textId="2F8109FF" w:rsidR="00CD7BAD" w:rsidRPr="001917CA" w:rsidRDefault="00CD7BAD" w:rsidP="008702F0">
      <w:pPr>
        <w:pStyle w:val="ListParagraph"/>
        <w:numPr>
          <w:ilvl w:val="0"/>
          <w:numId w:val="3"/>
        </w:numPr>
        <w:spacing w:after="0" w:line="240" w:lineRule="auto"/>
        <w:ind w:right="-20"/>
        <w:jc w:val="both"/>
        <w:rPr>
          <w:rFonts w:ascii="Arial" w:eastAsia="Arial" w:hAnsi="Arial" w:cs="Arial"/>
        </w:rPr>
      </w:pPr>
      <w:r w:rsidRPr="001917CA">
        <w:rPr>
          <w:rFonts w:ascii="Arial" w:eastAsia="Arial" w:hAnsi="Arial" w:cs="Arial"/>
          <w:spacing w:val="-2"/>
        </w:rPr>
        <w:t>Southampto</w:t>
      </w:r>
      <w:r w:rsidRPr="001917CA">
        <w:rPr>
          <w:rFonts w:ascii="Arial" w:eastAsia="Arial" w:hAnsi="Arial" w:cs="Arial"/>
        </w:rPr>
        <w:t>n</w:t>
      </w:r>
    </w:p>
    <w:p w14:paraId="3178169F" w14:textId="76163BF8" w:rsidR="00CD7BAD" w:rsidRPr="001917CA" w:rsidRDefault="00CD7BAD" w:rsidP="008702F0">
      <w:pPr>
        <w:pStyle w:val="ListParagraph"/>
        <w:numPr>
          <w:ilvl w:val="0"/>
          <w:numId w:val="3"/>
        </w:numPr>
        <w:spacing w:after="0" w:line="240" w:lineRule="auto"/>
        <w:ind w:right="-20"/>
        <w:jc w:val="both"/>
        <w:rPr>
          <w:rFonts w:ascii="Arial" w:eastAsia="Arial" w:hAnsi="Arial" w:cs="Arial"/>
        </w:rPr>
      </w:pPr>
      <w:r w:rsidRPr="001917CA">
        <w:rPr>
          <w:rFonts w:ascii="Arial" w:eastAsia="Arial" w:hAnsi="Arial" w:cs="Arial"/>
          <w:spacing w:val="-2"/>
        </w:rPr>
        <w:t>Ne</w:t>
      </w:r>
      <w:r w:rsidRPr="001917CA">
        <w:rPr>
          <w:rFonts w:ascii="Arial" w:eastAsia="Arial" w:hAnsi="Arial" w:cs="Arial"/>
        </w:rPr>
        <w:t>w</w:t>
      </w:r>
      <w:r w:rsidRPr="001917CA">
        <w:rPr>
          <w:rFonts w:ascii="Arial" w:eastAsia="Arial" w:hAnsi="Arial" w:cs="Arial"/>
          <w:spacing w:val="-13"/>
        </w:rPr>
        <w:t xml:space="preserve"> </w:t>
      </w:r>
      <w:r w:rsidRPr="001917CA">
        <w:rPr>
          <w:rFonts w:ascii="Arial" w:eastAsia="Arial" w:hAnsi="Arial" w:cs="Arial"/>
          <w:spacing w:val="-2"/>
        </w:rPr>
        <w:t>Fo</w:t>
      </w:r>
      <w:r w:rsidRPr="001917CA">
        <w:rPr>
          <w:rFonts w:ascii="Arial" w:eastAsia="Arial" w:hAnsi="Arial" w:cs="Arial"/>
          <w:spacing w:val="-6"/>
        </w:rPr>
        <w:t>r</w:t>
      </w:r>
      <w:r w:rsidRPr="001917CA">
        <w:rPr>
          <w:rFonts w:ascii="Arial" w:eastAsia="Arial" w:hAnsi="Arial" w:cs="Arial"/>
          <w:spacing w:val="-2"/>
        </w:rPr>
        <w:t>es</w:t>
      </w:r>
      <w:r w:rsidRPr="001917CA">
        <w:rPr>
          <w:rFonts w:ascii="Arial" w:eastAsia="Arial" w:hAnsi="Arial" w:cs="Arial"/>
        </w:rPr>
        <w:t>t</w:t>
      </w:r>
    </w:p>
    <w:p w14:paraId="670899D7" w14:textId="3189B369" w:rsidR="00CD7BAD" w:rsidRPr="001917CA" w:rsidRDefault="00CD7BAD" w:rsidP="008702F0">
      <w:pPr>
        <w:pStyle w:val="ListParagraph"/>
        <w:numPr>
          <w:ilvl w:val="0"/>
          <w:numId w:val="3"/>
        </w:numPr>
        <w:spacing w:after="0" w:line="240" w:lineRule="auto"/>
        <w:ind w:right="-20"/>
        <w:jc w:val="both"/>
        <w:rPr>
          <w:rFonts w:ascii="Arial" w:eastAsia="Arial" w:hAnsi="Arial" w:cs="Arial"/>
        </w:rPr>
      </w:pPr>
      <w:r w:rsidRPr="001917CA">
        <w:rPr>
          <w:rFonts w:ascii="Arial" w:eastAsia="Arial" w:hAnsi="Arial" w:cs="Arial"/>
          <w:spacing w:val="-2"/>
          <w:w w:val="88"/>
        </w:rPr>
        <w:t>E</w:t>
      </w:r>
      <w:r w:rsidRPr="001917CA">
        <w:rPr>
          <w:rFonts w:ascii="Arial" w:eastAsia="Arial" w:hAnsi="Arial" w:cs="Arial"/>
          <w:spacing w:val="-2"/>
          <w:w w:val="93"/>
        </w:rPr>
        <w:t>a</w:t>
      </w:r>
      <w:r w:rsidRPr="001917CA">
        <w:rPr>
          <w:rFonts w:ascii="Arial" w:eastAsia="Arial" w:hAnsi="Arial" w:cs="Arial"/>
          <w:spacing w:val="-2"/>
          <w:w w:val="96"/>
        </w:rPr>
        <w:t>s</w:t>
      </w:r>
      <w:r w:rsidRPr="001917CA">
        <w:rPr>
          <w:rFonts w:ascii="Arial" w:eastAsia="Arial" w:hAnsi="Arial" w:cs="Arial"/>
          <w:spacing w:val="-2"/>
          <w:w w:val="106"/>
        </w:rPr>
        <w:t>t</w:t>
      </w:r>
      <w:r w:rsidRPr="001917CA">
        <w:rPr>
          <w:rFonts w:ascii="Arial" w:eastAsia="Arial" w:hAnsi="Arial" w:cs="Arial"/>
          <w:spacing w:val="-2"/>
          <w:w w:val="83"/>
        </w:rPr>
        <w:t>l</w:t>
      </w:r>
      <w:r w:rsidRPr="001917CA">
        <w:rPr>
          <w:rFonts w:ascii="Arial" w:eastAsia="Arial" w:hAnsi="Arial" w:cs="Arial"/>
          <w:spacing w:val="-2"/>
          <w:w w:val="93"/>
        </w:rPr>
        <w:t>e</w:t>
      </w:r>
      <w:r w:rsidRPr="001917CA">
        <w:rPr>
          <w:rFonts w:ascii="Arial" w:eastAsia="Arial" w:hAnsi="Arial" w:cs="Arial"/>
          <w:spacing w:val="-2"/>
          <w:w w:val="83"/>
        </w:rPr>
        <w:t>i</w:t>
      </w:r>
      <w:r w:rsidRPr="001917CA">
        <w:rPr>
          <w:rFonts w:ascii="Arial" w:eastAsia="Arial" w:hAnsi="Arial" w:cs="Arial"/>
          <w:spacing w:val="-2"/>
        </w:rPr>
        <w:t>g</w:t>
      </w:r>
      <w:r w:rsidRPr="001917CA">
        <w:rPr>
          <w:rFonts w:ascii="Arial" w:eastAsia="Arial" w:hAnsi="Arial" w:cs="Arial"/>
          <w:w w:val="96"/>
        </w:rPr>
        <w:t>h</w:t>
      </w:r>
    </w:p>
    <w:p w14:paraId="5002C344" w14:textId="4BA320CB" w:rsidR="00CD7BAD" w:rsidRPr="001917CA" w:rsidRDefault="00CD7BAD" w:rsidP="008702F0">
      <w:pPr>
        <w:pStyle w:val="ListParagraph"/>
        <w:numPr>
          <w:ilvl w:val="0"/>
          <w:numId w:val="3"/>
        </w:numPr>
        <w:spacing w:after="0" w:line="240" w:lineRule="auto"/>
        <w:ind w:right="-20"/>
        <w:jc w:val="both"/>
        <w:rPr>
          <w:rFonts w:ascii="Arial" w:eastAsia="Arial" w:hAnsi="Arial" w:cs="Arial"/>
        </w:rPr>
      </w:pPr>
      <w:r w:rsidRPr="001917CA">
        <w:rPr>
          <w:rFonts w:ascii="Arial" w:eastAsia="Arial" w:hAnsi="Arial" w:cs="Arial"/>
          <w:spacing w:val="-2"/>
        </w:rPr>
        <w:t>Havan</w:t>
      </w:r>
      <w:r w:rsidRPr="001917CA">
        <w:rPr>
          <w:rFonts w:ascii="Arial" w:eastAsia="Arial" w:hAnsi="Arial" w:cs="Arial"/>
        </w:rPr>
        <w:t>t</w:t>
      </w:r>
    </w:p>
    <w:p w14:paraId="1509F2B4" w14:textId="77777777" w:rsidR="00CD7BAD" w:rsidRPr="001917CA" w:rsidRDefault="00CD7BAD" w:rsidP="008702F0">
      <w:pPr>
        <w:pStyle w:val="ListParagraph"/>
        <w:numPr>
          <w:ilvl w:val="0"/>
          <w:numId w:val="3"/>
        </w:numPr>
        <w:spacing w:after="0" w:line="240" w:lineRule="auto"/>
        <w:ind w:right="-20"/>
        <w:jc w:val="both"/>
        <w:rPr>
          <w:rFonts w:ascii="Arial" w:eastAsia="Arial" w:hAnsi="Arial" w:cs="Arial"/>
        </w:rPr>
      </w:pPr>
      <w:r w:rsidRPr="001917CA">
        <w:rPr>
          <w:rFonts w:ascii="Arial" w:eastAsia="Arial" w:hAnsi="Arial" w:cs="Arial"/>
          <w:spacing w:val="-2"/>
        </w:rPr>
        <w:t>Fa</w:t>
      </w:r>
      <w:r w:rsidRPr="001917CA">
        <w:rPr>
          <w:rFonts w:ascii="Arial" w:eastAsia="Arial" w:hAnsi="Arial" w:cs="Arial"/>
          <w:spacing w:val="-6"/>
        </w:rPr>
        <w:t>r</w:t>
      </w:r>
      <w:r w:rsidRPr="001917CA">
        <w:rPr>
          <w:rFonts w:ascii="Arial" w:eastAsia="Arial" w:hAnsi="Arial" w:cs="Arial"/>
          <w:spacing w:val="-2"/>
        </w:rPr>
        <w:t>eha</w:t>
      </w:r>
      <w:r w:rsidRPr="001917CA">
        <w:rPr>
          <w:rFonts w:ascii="Arial" w:eastAsia="Arial" w:hAnsi="Arial" w:cs="Arial"/>
        </w:rPr>
        <w:t>m</w:t>
      </w:r>
    </w:p>
    <w:p w14:paraId="6DEEECED" w14:textId="6D74E0AC" w:rsidR="001917CA" w:rsidRPr="001917CA" w:rsidRDefault="00CD7BAD" w:rsidP="008702F0">
      <w:pPr>
        <w:pStyle w:val="ListParagraph"/>
        <w:numPr>
          <w:ilvl w:val="0"/>
          <w:numId w:val="3"/>
        </w:numPr>
        <w:spacing w:after="0" w:line="240" w:lineRule="auto"/>
        <w:ind w:right="-20"/>
        <w:jc w:val="both"/>
        <w:rPr>
          <w:rFonts w:ascii="Arial" w:eastAsia="Arial" w:hAnsi="Arial" w:cs="Arial"/>
        </w:rPr>
      </w:pPr>
      <w:r w:rsidRPr="001917CA">
        <w:rPr>
          <w:rFonts w:ascii="Arial" w:eastAsia="Arial" w:hAnsi="Arial" w:cs="Arial"/>
          <w:spacing w:val="-2"/>
          <w:position w:val="-2"/>
        </w:rPr>
        <w:t>Gosport</w:t>
      </w:r>
    </w:p>
    <w:p w14:paraId="273617D4" w14:textId="7458FA30" w:rsidR="001917CA" w:rsidRPr="001917CA" w:rsidRDefault="001917CA" w:rsidP="008702F0">
      <w:pPr>
        <w:spacing w:after="0" w:line="240" w:lineRule="auto"/>
        <w:ind w:right="-20"/>
        <w:jc w:val="both"/>
        <w:rPr>
          <w:rFonts w:ascii="Arial" w:eastAsia="Arial" w:hAnsi="Arial" w:cs="Arial"/>
          <w:spacing w:val="-2"/>
          <w:w w:val="92"/>
        </w:rPr>
      </w:pPr>
    </w:p>
    <w:p w14:paraId="48CBFAF9" w14:textId="13C00FAA" w:rsidR="006309C9" w:rsidRPr="001917CA" w:rsidRDefault="003346FA" w:rsidP="008702F0">
      <w:pPr>
        <w:spacing w:after="0" w:line="240" w:lineRule="auto"/>
        <w:ind w:right="-20"/>
        <w:jc w:val="both"/>
        <w:rPr>
          <w:rFonts w:ascii="Arial" w:eastAsia="Arial" w:hAnsi="Arial" w:cs="Arial"/>
        </w:rPr>
      </w:pPr>
      <w:r>
        <w:rPr>
          <w:rFonts w:ascii="Arial" w:eastAsia="Arial" w:hAnsi="Arial" w:cs="Arial"/>
          <w:spacing w:val="-2"/>
          <w:w w:val="92"/>
        </w:rPr>
        <w:t xml:space="preserve">The </w:t>
      </w:r>
      <w:r w:rsidR="00CD7BAD" w:rsidRPr="001917CA">
        <w:rPr>
          <w:rFonts w:ascii="Arial" w:eastAsia="Arial" w:hAnsi="Arial" w:cs="Arial"/>
          <w:spacing w:val="-2"/>
          <w:w w:val="92"/>
        </w:rPr>
        <w:t>Solen</w:t>
      </w:r>
      <w:r w:rsidR="00CD7BAD" w:rsidRPr="001917CA">
        <w:rPr>
          <w:rFonts w:ascii="Arial" w:eastAsia="Arial" w:hAnsi="Arial" w:cs="Arial"/>
          <w:w w:val="92"/>
        </w:rPr>
        <w:t>t</w:t>
      </w:r>
      <w:r w:rsidR="00CD7BAD" w:rsidRPr="001917CA">
        <w:rPr>
          <w:rFonts w:ascii="Arial" w:eastAsia="Arial" w:hAnsi="Arial" w:cs="Arial"/>
          <w:spacing w:val="21"/>
          <w:w w:val="92"/>
        </w:rPr>
        <w:t xml:space="preserve"> </w:t>
      </w:r>
      <w:r w:rsidR="00CD7BAD" w:rsidRPr="001917CA">
        <w:rPr>
          <w:rFonts w:ascii="Arial" w:eastAsia="Arial" w:hAnsi="Arial" w:cs="Arial"/>
          <w:spacing w:val="-2"/>
          <w:w w:val="92"/>
        </w:rPr>
        <w:t>LE</w:t>
      </w:r>
      <w:r w:rsidR="00CD7BAD" w:rsidRPr="001917CA">
        <w:rPr>
          <w:rFonts w:ascii="Arial" w:eastAsia="Arial" w:hAnsi="Arial" w:cs="Arial"/>
          <w:w w:val="92"/>
        </w:rPr>
        <w:t>P</w:t>
      </w:r>
      <w:r w:rsidR="00CD7BAD" w:rsidRPr="001917CA">
        <w:rPr>
          <w:rFonts w:ascii="Arial" w:eastAsia="Arial" w:hAnsi="Arial" w:cs="Arial"/>
          <w:spacing w:val="2"/>
          <w:w w:val="92"/>
        </w:rPr>
        <w:t xml:space="preserve"> </w:t>
      </w:r>
      <w:r w:rsidR="00CD7BAD" w:rsidRPr="001917CA">
        <w:rPr>
          <w:rFonts w:ascii="Arial" w:eastAsia="Arial" w:hAnsi="Arial" w:cs="Arial"/>
          <w:spacing w:val="-2"/>
          <w:w w:val="92"/>
        </w:rPr>
        <w:t>i</w:t>
      </w:r>
      <w:r w:rsidR="00CD7BAD" w:rsidRPr="001917CA">
        <w:rPr>
          <w:rFonts w:ascii="Arial" w:eastAsia="Arial" w:hAnsi="Arial" w:cs="Arial"/>
          <w:w w:val="92"/>
        </w:rPr>
        <w:t xml:space="preserve">s </w:t>
      </w:r>
      <w:r w:rsidR="00CD7BAD" w:rsidRPr="001917CA">
        <w:rPr>
          <w:rFonts w:ascii="Arial" w:eastAsia="Arial" w:hAnsi="Arial" w:cs="Arial"/>
        </w:rPr>
        <w:t>a</w:t>
      </w:r>
      <w:r w:rsidR="00CD7BAD" w:rsidRPr="001917CA">
        <w:rPr>
          <w:rFonts w:ascii="Arial" w:eastAsia="Arial" w:hAnsi="Arial" w:cs="Arial"/>
          <w:spacing w:val="-12"/>
        </w:rPr>
        <w:t xml:space="preserve"> </w:t>
      </w:r>
      <w:r w:rsidR="00CD7BAD" w:rsidRPr="001917CA">
        <w:rPr>
          <w:rFonts w:ascii="Arial" w:eastAsia="Arial" w:hAnsi="Arial" w:cs="Arial"/>
          <w:spacing w:val="-2"/>
          <w:w w:val="95"/>
        </w:rPr>
        <w:t>partnershi</w:t>
      </w:r>
      <w:r w:rsidR="00CD7BAD" w:rsidRPr="001917CA">
        <w:rPr>
          <w:rFonts w:ascii="Arial" w:eastAsia="Arial" w:hAnsi="Arial" w:cs="Arial"/>
          <w:w w:val="95"/>
        </w:rPr>
        <w:t>p</w:t>
      </w:r>
      <w:r w:rsidR="00CD7BAD" w:rsidRPr="001917CA">
        <w:rPr>
          <w:rFonts w:ascii="Arial" w:eastAsia="Arial" w:hAnsi="Arial" w:cs="Arial"/>
          <w:spacing w:val="14"/>
          <w:w w:val="95"/>
        </w:rPr>
        <w:t xml:space="preserve"> </w:t>
      </w:r>
      <w:r w:rsidR="00CD7BAD" w:rsidRPr="001917CA">
        <w:rPr>
          <w:rFonts w:ascii="Arial" w:eastAsia="Arial" w:hAnsi="Arial" w:cs="Arial"/>
          <w:spacing w:val="-2"/>
          <w:w w:val="95"/>
        </w:rPr>
        <w:t>organisatio</w:t>
      </w:r>
      <w:r w:rsidR="00CD7BAD" w:rsidRPr="001917CA">
        <w:rPr>
          <w:rFonts w:ascii="Arial" w:eastAsia="Arial" w:hAnsi="Arial" w:cs="Arial"/>
          <w:w w:val="95"/>
        </w:rPr>
        <w:t>n</w:t>
      </w:r>
      <w:r w:rsidR="00CD7BAD" w:rsidRPr="001917CA">
        <w:rPr>
          <w:rFonts w:ascii="Arial" w:eastAsia="Arial" w:hAnsi="Arial" w:cs="Arial"/>
          <w:spacing w:val="8"/>
          <w:w w:val="95"/>
        </w:rPr>
        <w:t xml:space="preserve"> </w:t>
      </w:r>
      <w:r w:rsidR="00CD7BAD" w:rsidRPr="001917CA">
        <w:rPr>
          <w:rFonts w:ascii="Arial" w:eastAsia="Arial" w:hAnsi="Arial" w:cs="Arial"/>
          <w:spacing w:val="-2"/>
        </w:rPr>
        <w:t>betwee</w:t>
      </w:r>
      <w:r w:rsidR="00CD7BAD" w:rsidRPr="001917CA">
        <w:rPr>
          <w:rFonts w:ascii="Arial" w:eastAsia="Arial" w:hAnsi="Arial" w:cs="Arial"/>
        </w:rPr>
        <w:t>n</w:t>
      </w:r>
      <w:r w:rsidR="00CD7BAD" w:rsidRPr="001917CA">
        <w:rPr>
          <w:rFonts w:ascii="Arial" w:eastAsia="Arial" w:hAnsi="Arial" w:cs="Arial"/>
          <w:spacing w:val="-22"/>
        </w:rPr>
        <w:t xml:space="preserve"> </w:t>
      </w:r>
      <w:r w:rsidR="00CD7BAD" w:rsidRPr="001917CA">
        <w:rPr>
          <w:rFonts w:ascii="Arial" w:eastAsia="Arial" w:hAnsi="Arial" w:cs="Arial"/>
          <w:spacing w:val="-2"/>
        </w:rPr>
        <w:t>th</w:t>
      </w:r>
      <w:r w:rsidR="00CD7BAD" w:rsidRPr="001917CA">
        <w:rPr>
          <w:rFonts w:ascii="Arial" w:eastAsia="Arial" w:hAnsi="Arial" w:cs="Arial"/>
        </w:rPr>
        <w:t xml:space="preserve">e </w:t>
      </w:r>
      <w:r w:rsidR="00CD7BAD" w:rsidRPr="001917CA">
        <w:rPr>
          <w:rFonts w:ascii="Arial" w:eastAsia="Arial" w:hAnsi="Arial" w:cs="Arial"/>
          <w:spacing w:val="-2"/>
          <w:w w:val="96"/>
        </w:rPr>
        <w:t>busines</w:t>
      </w:r>
      <w:r w:rsidR="00CD7BAD" w:rsidRPr="001917CA">
        <w:rPr>
          <w:rFonts w:ascii="Arial" w:eastAsia="Arial" w:hAnsi="Arial" w:cs="Arial"/>
          <w:w w:val="96"/>
        </w:rPr>
        <w:t>s</w:t>
      </w:r>
      <w:r w:rsidR="00CD7BAD" w:rsidRPr="001917CA">
        <w:rPr>
          <w:rFonts w:ascii="Arial" w:eastAsia="Arial" w:hAnsi="Arial" w:cs="Arial"/>
          <w:spacing w:val="-4"/>
          <w:w w:val="96"/>
        </w:rPr>
        <w:t xml:space="preserve"> </w:t>
      </w:r>
      <w:r w:rsidR="00CD7BAD" w:rsidRPr="001917CA">
        <w:rPr>
          <w:rFonts w:ascii="Arial" w:eastAsia="Arial" w:hAnsi="Arial" w:cs="Arial"/>
          <w:spacing w:val="-2"/>
          <w:w w:val="96"/>
        </w:rPr>
        <w:t>communit</w:t>
      </w:r>
      <w:r w:rsidR="00CD7BAD" w:rsidRPr="001917CA">
        <w:rPr>
          <w:rFonts w:ascii="Arial" w:eastAsia="Arial" w:hAnsi="Arial" w:cs="Arial"/>
          <w:spacing w:val="-19"/>
          <w:w w:val="96"/>
        </w:rPr>
        <w:t>y</w:t>
      </w:r>
      <w:r w:rsidR="00CD7BAD" w:rsidRPr="001917CA">
        <w:rPr>
          <w:rFonts w:ascii="Arial" w:eastAsia="Arial" w:hAnsi="Arial" w:cs="Arial"/>
          <w:w w:val="96"/>
        </w:rPr>
        <w:t>,</w:t>
      </w:r>
      <w:r w:rsidR="00CD7BAD" w:rsidRPr="001917CA">
        <w:rPr>
          <w:rFonts w:ascii="Arial" w:eastAsia="Arial" w:hAnsi="Arial" w:cs="Arial"/>
          <w:spacing w:val="20"/>
          <w:w w:val="96"/>
        </w:rPr>
        <w:t xml:space="preserve"> </w:t>
      </w:r>
      <w:r w:rsidR="00CD7BAD" w:rsidRPr="001917CA">
        <w:rPr>
          <w:rFonts w:ascii="Arial" w:eastAsia="Arial" w:hAnsi="Arial" w:cs="Arial"/>
          <w:spacing w:val="-2"/>
        </w:rPr>
        <w:t>th</w:t>
      </w:r>
      <w:r w:rsidR="00CD7BAD" w:rsidRPr="001917CA">
        <w:rPr>
          <w:rFonts w:ascii="Arial" w:eastAsia="Arial" w:hAnsi="Arial" w:cs="Arial"/>
        </w:rPr>
        <w:t>e</w:t>
      </w:r>
      <w:r w:rsidR="00CD7BAD" w:rsidRPr="001917CA">
        <w:rPr>
          <w:rFonts w:ascii="Arial" w:eastAsia="Arial" w:hAnsi="Arial" w:cs="Arial"/>
          <w:spacing w:val="-13"/>
        </w:rPr>
        <w:t xml:space="preserve"> </w:t>
      </w:r>
      <w:r w:rsidR="00CD7BAD" w:rsidRPr="001917CA">
        <w:rPr>
          <w:rFonts w:ascii="Arial" w:eastAsia="Arial" w:hAnsi="Arial" w:cs="Arial"/>
          <w:spacing w:val="-2"/>
          <w:w w:val="95"/>
        </w:rPr>
        <w:t>Furthe</w:t>
      </w:r>
      <w:r w:rsidR="00CD7BAD" w:rsidRPr="001917CA">
        <w:rPr>
          <w:rFonts w:ascii="Arial" w:eastAsia="Arial" w:hAnsi="Arial" w:cs="Arial"/>
          <w:w w:val="95"/>
        </w:rPr>
        <w:t>r</w:t>
      </w:r>
      <w:r w:rsidR="00CD7BAD" w:rsidRPr="001917CA">
        <w:rPr>
          <w:rFonts w:ascii="Arial" w:eastAsia="Arial" w:hAnsi="Arial" w:cs="Arial"/>
          <w:spacing w:val="-7"/>
          <w:w w:val="95"/>
        </w:rPr>
        <w:t xml:space="preserve"> </w:t>
      </w:r>
      <w:r w:rsidR="00CD7BAD" w:rsidRPr="001917CA">
        <w:rPr>
          <w:rFonts w:ascii="Arial" w:eastAsia="Arial" w:hAnsi="Arial" w:cs="Arial"/>
          <w:spacing w:val="-2"/>
          <w:w w:val="95"/>
        </w:rPr>
        <w:t>Educatio</w:t>
      </w:r>
      <w:r w:rsidR="00CD7BAD" w:rsidRPr="001917CA">
        <w:rPr>
          <w:rFonts w:ascii="Arial" w:eastAsia="Arial" w:hAnsi="Arial" w:cs="Arial"/>
          <w:w w:val="95"/>
        </w:rPr>
        <w:t>n</w:t>
      </w:r>
      <w:r w:rsidR="00CD7BAD" w:rsidRPr="001917CA">
        <w:rPr>
          <w:rFonts w:ascii="Arial" w:eastAsia="Arial" w:hAnsi="Arial" w:cs="Arial"/>
          <w:spacing w:val="12"/>
          <w:w w:val="95"/>
        </w:rPr>
        <w:t xml:space="preserve"> </w:t>
      </w:r>
      <w:r w:rsidR="00CD7BAD" w:rsidRPr="001917CA">
        <w:rPr>
          <w:rFonts w:ascii="Arial" w:eastAsia="Arial" w:hAnsi="Arial" w:cs="Arial"/>
          <w:spacing w:val="-2"/>
        </w:rPr>
        <w:t>an</w:t>
      </w:r>
      <w:r w:rsidR="00CD7BAD" w:rsidRPr="001917CA">
        <w:rPr>
          <w:rFonts w:ascii="Arial" w:eastAsia="Arial" w:hAnsi="Arial" w:cs="Arial"/>
        </w:rPr>
        <w:t>d</w:t>
      </w:r>
      <w:r w:rsidR="00CD7BAD" w:rsidRPr="001917CA">
        <w:rPr>
          <w:rFonts w:ascii="Arial" w:eastAsia="Arial" w:hAnsi="Arial" w:cs="Arial"/>
          <w:spacing w:val="-13"/>
        </w:rPr>
        <w:t xml:space="preserve"> </w:t>
      </w:r>
      <w:r w:rsidR="00CD7BAD" w:rsidRPr="001917CA">
        <w:rPr>
          <w:rFonts w:ascii="Arial" w:eastAsia="Arial" w:hAnsi="Arial" w:cs="Arial"/>
          <w:spacing w:val="-2"/>
          <w:w w:val="97"/>
        </w:rPr>
        <w:t>H</w:t>
      </w:r>
      <w:r w:rsidR="00CD7BAD" w:rsidRPr="001917CA">
        <w:rPr>
          <w:rFonts w:ascii="Arial" w:eastAsia="Arial" w:hAnsi="Arial" w:cs="Arial"/>
          <w:spacing w:val="-2"/>
          <w:w w:val="83"/>
        </w:rPr>
        <w:t>i</w:t>
      </w:r>
      <w:r w:rsidR="00CD7BAD" w:rsidRPr="001917CA">
        <w:rPr>
          <w:rFonts w:ascii="Arial" w:eastAsia="Arial" w:hAnsi="Arial" w:cs="Arial"/>
          <w:spacing w:val="-2"/>
        </w:rPr>
        <w:t>g</w:t>
      </w:r>
      <w:r w:rsidR="00CD7BAD" w:rsidRPr="001917CA">
        <w:rPr>
          <w:rFonts w:ascii="Arial" w:eastAsia="Arial" w:hAnsi="Arial" w:cs="Arial"/>
          <w:spacing w:val="-2"/>
          <w:w w:val="96"/>
        </w:rPr>
        <w:t>h</w:t>
      </w:r>
      <w:r w:rsidR="00CD7BAD" w:rsidRPr="001917CA">
        <w:rPr>
          <w:rFonts w:ascii="Arial" w:eastAsia="Arial" w:hAnsi="Arial" w:cs="Arial"/>
          <w:spacing w:val="-2"/>
          <w:w w:val="93"/>
        </w:rPr>
        <w:t>e</w:t>
      </w:r>
      <w:r w:rsidR="00CD7BAD" w:rsidRPr="001917CA">
        <w:rPr>
          <w:rFonts w:ascii="Arial" w:eastAsia="Arial" w:hAnsi="Arial" w:cs="Arial"/>
          <w:w w:val="94"/>
        </w:rPr>
        <w:t xml:space="preserve">r </w:t>
      </w:r>
      <w:r w:rsidR="00CD7BAD" w:rsidRPr="001917CA">
        <w:rPr>
          <w:rFonts w:ascii="Arial" w:eastAsia="Arial" w:hAnsi="Arial" w:cs="Arial"/>
          <w:spacing w:val="-2"/>
          <w:w w:val="96"/>
        </w:rPr>
        <w:t>Educatio</w:t>
      </w:r>
      <w:r w:rsidR="00CD7BAD" w:rsidRPr="001917CA">
        <w:rPr>
          <w:rFonts w:ascii="Arial" w:eastAsia="Arial" w:hAnsi="Arial" w:cs="Arial"/>
          <w:w w:val="96"/>
        </w:rPr>
        <w:t>n</w:t>
      </w:r>
      <w:r w:rsidR="00CD7BAD" w:rsidRPr="001917CA">
        <w:rPr>
          <w:rFonts w:ascii="Arial" w:eastAsia="Arial" w:hAnsi="Arial" w:cs="Arial"/>
          <w:spacing w:val="3"/>
          <w:w w:val="96"/>
        </w:rPr>
        <w:t xml:space="preserve"> </w:t>
      </w:r>
      <w:r w:rsidR="00CD7BAD" w:rsidRPr="001917CA">
        <w:rPr>
          <w:rFonts w:ascii="Arial" w:eastAsia="Arial" w:hAnsi="Arial" w:cs="Arial"/>
          <w:spacing w:val="-2"/>
        </w:rPr>
        <w:t>secto</w:t>
      </w:r>
      <w:r w:rsidR="00CD7BAD" w:rsidRPr="001917CA">
        <w:rPr>
          <w:rFonts w:ascii="Arial" w:eastAsia="Arial" w:hAnsi="Arial" w:cs="Arial"/>
          <w:spacing w:val="-20"/>
        </w:rPr>
        <w:t>r</w:t>
      </w:r>
      <w:r>
        <w:rPr>
          <w:rFonts w:ascii="Arial" w:eastAsia="Arial" w:hAnsi="Arial" w:cs="Arial"/>
          <w:spacing w:val="-20"/>
        </w:rPr>
        <w:t>s</w:t>
      </w:r>
      <w:r w:rsidR="00CD7BAD" w:rsidRPr="001917CA">
        <w:rPr>
          <w:rFonts w:ascii="Arial" w:eastAsia="Arial" w:hAnsi="Arial" w:cs="Arial"/>
        </w:rPr>
        <w:t>,</w:t>
      </w:r>
      <w:r w:rsidR="00CD7BAD" w:rsidRPr="001917CA">
        <w:rPr>
          <w:rFonts w:ascii="Arial" w:eastAsia="Arial" w:hAnsi="Arial" w:cs="Arial"/>
          <w:spacing w:val="-13"/>
        </w:rPr>
        <w:t xml:space="preserve"> </w:t>
      </w:r>
      <w:r w:rsidR="00CD7BAD" w:rsidRPr="001917CA">
        <w:rPr>
          <w:rFonts w:ascii="Arial" w:eastAsia="Arial" w:hAnsi="Arial" w:cs="Arial"/>
          <w:spacing w:val="-2"/>
          <w:w w:val="93"/>
        </w:rPr>
        <w:t>th</w:t>
      </w:r>
      <w:r w:rsidR="00CD7BAD" w:rsidRPr="001917CA">
        <w:rPr>
          <w:rFonts w:ascii="Arial" w:eastAsia="Arial" w:hAnsi="Arial" w:cs="Arial"/>
          <w:spacing w:val="-6"/>
          <w:w w:val="93"/>
        </w:rPr>
        <w:t>r</w:t>
      </w:r>
      <w:r w:rsidR="00CD7BAD" w:rsidRPr="001917CA">
        <w:rPr>
          <w:rFonts w:ascii="Arial" w:eastAsia="Arial" w:hAnsi="Arial" w:cs="Arial"/>
          <w:spacing w:val="-2"/>
          <w:w w:val="93"/>
        </w:rPr>
        <w:t>e</w:t>
      </w:r>
      <w:r w:rsidR="00CD7BAD" w:rsidRPr="001917CA">
        <w:rPr>
          <w:rFonts w:ascii="Arial" w:eastAsia="Arial" w:hAnsi="Arial" w:cs="Arial"/>
          <w:w w:val="93"/>
        </w:rPr>
        <w:t>e</w:t>
      </w:r>
      <w:r w:rsidR="00CD7BAD" w:rsidRPr="001917CA">
        <w:rPr>
          <w:rFonts w:ascii="Arial" w:eastAsia="Arial" w:hAnsi="Arial" w:cs="Arial"/>
          <w:spacing w:val="10"/>
          <w:w w:val="93"/>
        </w:rPr>
        <w:t xml:space="preserve"> </w:t>
      </w:r>
      <w:r w:rsidR="00CD7BAD" w:rsidRPr="001917CA">
        <w:rPr>
          <w:rFonts w:ascii="Arial" w:eastAsia="Arial" w:hAnsi="Arial" w:cs="Arial"/>
          <w:spacing w:val="-2"/>
          <w:w w:val="93"/>
        </w:rPr>
        <w:t>unitar</w:t>
      </w:r>
      <w:r w:rsidR="00CD7BAD" w:rsidRPr="001917CA">
        <w:rPr>
          <w:rFonts w:ascii="Arial" w:eastAsia="Arial" w:hAnsi="Arial" w:cs="Arial"/>
          <w:w w:val="93"/>
        </w:rPr>
        <w:t>y</w:t>
      </w:r>
      <w:r w:rsidR="00CD7BAD" w:rsidRPr="001917CA">
        <w:rPr>
          <w:rFonts w:ascii="Arial" w:eastAsia="Arial" w:hAnsi="Arial" w:cs="Arial"/>
          <w:spacing w:val="8"/>
          <w:w w:val="93"/>
        </w:rPr>
        <w:t xml:space="preserve"> </w:t>
      </w:r>
      <w:r w:rsidR="00CD7BAD" w:rsidRPr="001917CA">
        <w:rPr>
          <w:rFonts w:ascii="Arial" w:eastAsia="Arial" w:hAnsi="Arial" w:cs="Arial"/>
          <w:spacing w:val="-2"/>
          <w:w w:val="93"/>
        </w:rPr>
        <w:t>authorities</w:t>
      </w:r>
      <w:r w:rsidR="00CD7BAD" w:rsidRPr="001917CA">
        <w:rPr>
          <w:rFonts w:ascii="Arial" w:eastAsia="Arial" w:hAnsi="Arial" w:cs="Arial"/>
          <w:w w:val="93"/>
        </w:rPr>
        <w:t>,</w:t>
      </w:r>
      <w:r w:rsidR="00CD7BAD" w:rsidRPr="001917CA">
        <w:rPr>
          <w:rFonts w:ascii="Arial" w:eastAsia="Arial" w:hAnsi="Arial" w:cs="Arial"/>
          <w:spacing w:val="26"/>
          <w:w w:val="93"/>
        </w:rPr>
        <w:t xml:space="preserve"> </w:t>
      </w:r>
      <w:r w:rsidR="00CD7BAD" w:rsidRPr="001917CA">
        <w:rPr>
          <w:rFonts w:ascii="Arial" w:eastAsia="Arial" w:hAnsi="Arial" w:cs="Arial"/>
          <w:spacing w:val="-2"/>
          <w:w w:val="93"/>
        </w:rPr>
        <w:t>ﬁv</w:t>
      </w:r>
      <w:r w:rsidR="00CD7BAD" w:rsidRPr="001917CA">
        <w:rPr>
          <w:rFonts w:ascii="Arial" w:eastAsia="Arial" w:hAnsi="Arial" w:cs="Arial"/>
          <w:w w:val="93"/>
        </w:rPr>
        <w:t>e</w:t>
      </w:r>
      <w:r w:rsidR="00CD7BAD" w:rsidRPr="001917CA">
        <w:rPr>
          <w:rFonts w:ascii="Arial" w:eastAsia="Arial" w:hAnsi="Arial" w:cs="Arial"/>
          <w:spacing w:val="-6"/>
          <w:w w:val="93"/>
        </w:rPr>
        <w:t xml:space="preserve"> </w:t>
      </w:r>
      <w:r w:rsidR="00CD7BAD" w:rsidRPr="001917CA">
        <w:rPr>
          <w:rFonts w:ascii="Arial" w:eastAsia="Arial" w:hAnsi="Arial" w:cs="Arial"/>
          <w:spacing w:val="-2"/>
          <w:w w:val="103"/>
        </w:rPr>
        <w:t>d</w:t>
      </w:r>
      <w:r w:rsidR="00CD7BAD" w:rsidRPr="001917CA">
        <w:rPr>
          <w:rFonts w:ascii="Arial" w:eastAsia="Arial" w:hAnsi="Arial" w:cs="Arial"/>
          <w:spacing w:val="-2"/>
          <w:w w:val="83"/>
        </w:rPr>
        <w:t>i</w:t>
      </w:r>
      <w:r w:rsidR="00CD7BAD" w:rsidRPr="001917CA">
        <w:rPr>
          <w:rFonts w:ascii="Arial" w:eastAsia="Arial" w:hAnsi="Arial" w:cs="Arial"/>
          <w:spacing w:val="-2"/>
          <w:w w:val="96"/>
        </w:rPr>
        <w:t>s</w:t>
      </w:r>
      <w:r w:rsidR="00CD7BAD" w:rsidRPr="001917CA">
        <w:rPr>
          <w:rFonts w:ascii="Arial" w:eastAsia="Arial" w:hAnsi="Arial" w:cs="Arial"/>
          <w:spacing w:val="-2"/>
          <w:w w:val="106"/>
        </w:rPr>
        <w:t>t</w:t>
      </w:r>
      <w:r w:rsidR="00CD7BAD" w:rsidRPr="001917CA">
        <w:rPr>
          <w:rFonts w:ascii="Arial" w:eastAsia="Arial" w:hAnsi="Arial" w:cs="Arial"/>
          <w:spacing w:val="-2"/>
          <w:w w:val="94"/>
        </w:rPr>
        <w:t>r</w:t>
      </w:r>
      <w:r w:rsidR="00CD7BAD" w:rsidRPr="001917CA">
        <w:rPr>
          <w:rFonts w:ascii="Arial" w:eastAsia="Arial" w:hAnsi="Arial" w:cs="Arial"/>
          <w:spacing w:val="-2"/>
          <w:w w:val="83"/>
        </w:rPr>
        <w:t>i</w:t>
      </w:r>
      <w:r w:rsidR="00CD7BAD" w:rsidRPr="001917CA">
        <w:rPr>
          <w:rFonts w:ascii="Arial" w:eastAsia="Arial" w:hAnsi="Arial" w:cs="Arial"/>
          <w:spacing w:val="-2"/>
          <w:w w:val="103"/>
        </w:rPr>
        <w:t>c</w:t>
      </w:r>
      <w:r w:rsidR="00CD7BAD" w:rsidRPr="001917CA">
        <w:rPr>
          <w:rFonts w:ascii="Arial" w:eastAsia="Arial" w:hAnsi="Arial" w:cs="Arial"/>
          <w:w w:val="106"/>
        </w:rPr>
        <w:t xml:space="preserve">t </w:t>
      </w:r>
      <w:r w:rsidR="00CD7BAD" w:rsidRPr="001917CA">
        <w:rPr>
          <w:rFonts w:ascii="Arial" w:eastAsia="Arial" w:hAnsi="Arial" w:cs="Arial"/>
          <w:spacing w:val="-2"/>
          <w:w w:val="96"/>
        </w:rPr>
        <w:t>council</w:t>
      </w:r>
      <w:r w:rsidR="00CD7BAD" w:rsidRPr="001917CA">
        <w:rPr>
          <w:rFonts w:ascii="Arial" w:eastAsia="Arial" w:hAnsi="Arial" w:cs="Arial"/>
          <w:w w:val="96"/>
        </w:rPr>
        <w:t>s</w:t>
      </w:r>
      <w:r w:rsidR="00CD7BAD" w:rsidRPr="001917CA">
        <w:rPr>
          <w:rFonts w:ascii="Arial" w:eastAsia="Arial" w:hAnsi="Arial" w:cs="Arial"/>
          <w:spacing w:val="5"/>
          <w:w w:val="96"/>
        </w:rPr>
        <w:t xml:space="preserve"> </w:t>
      </w:r>
      <w:r w:rsidR="00CD7BAD" w:rsidRPr="001917CA">
        <w:rPr>
          <w:rFonts w:ascii="Arial" w:eastAsia="Arial" w:hAnsi="Arial" w:cs="Arial"/>
          <w:spacing w:val="-2"/>
        </w:rPr>
        <w:t>an</w:t>
      </w:r>
      <w:r w:rsidR="00CD7BAD" w:rsidRPr="001917CA">
        <w:rPr>
          <w:rFonts w:ascii="Arial" w:eastAsia="Arial" w:hAnsi="Arial" w:cs="Arial"/>
        </w:rPr>
        <w:t>d</w:t>
      </w:r>
      <w:r w:rsidR="00CD7BAD" w:rsidRPr="001917CA">
        <w:rPr>
          <w:rFonts w:ascii="Arial" w:eastAsia="Arial" w:hAnsi="Arial" w:cs="Arial"/>
          <w:spacing w:val="-13"/>
        </w:rPr>
        <w:t xml:space="preserve"> </w:t>
      </w:r>
      <w:r w:rsidR="00CD7BAD" w:rsidRPr="001917CA">
        <w:rPr>
          <w:rFonts w:ascii="Arial" w:eastAsia="Arial" w:hAnsi="Arial" w:cs="Arial"/>
          <w:spacing w:val="-2"/>
        </w:rPr>
        <w:t>on</w:t>
      </w:r>
      <w:r w:rsidR="00CD7BAD" w:rsidRPr="001917CA">
        <w:rPr>
          <w:rFonts w:ascii="Arial" w:eastAsia="Arial" w:hAnsi="Arial" w:cs="Arial"/>
        </w:rPr>
        <w:t>e</w:t>
      </w:r>
      <w:r w:rsidR="00CD7BAD" w:rsidRPr="001917CA">
        <w:rPr>
          <w:rFonts w:ascii="Arial" w:eastAsia="Arial" w:hAnsi="Arial" w:cs="Arial"/>
          <w:spacing w:val="-16"/>
        </w:rPr>
        <w:t xml:space="preserve"> </w:t>
      </w:r>
      <w:r w:rsidR="00CD7BAD" w:rsidRPr="001917CA">
        <w:rPr>
          <w:rFonts w:ascii="Arial" w:eastAsia="Arial" w:hAnsi="Arial" w:cs="Arial"/>
          <w:spacing w:val="-2"/>
        </w:rPr>
        <w:t>count</w:t>
      </w:r>
      <w:r w:rsidR="00CD7BAD" w:rsidRPr="001917CA">
        <w:rPr>
          <w:rFonts w:ascii="Arial" w:eastAsia="Arial" w:hAnsi="Arial" w:cs="Arial"/>
        </w:rPr>
        <w:t>y</w:t>
      </w:r>
      <w:r w:rsidR="00CD7BAD" w:rsidRPr="001917CA">
        <w:rPr>
          <w:rFonts w:ascii="Arial" w:eastAsia="Arial" w:hAnsi="Arial" w:cs="Arial"/>
          <w:spacing w:val="-15"/>
        </w:rPr>
        <w:t xml:space="preserve"> </w:t>
      </w:r>
      <w:r w:rsidR="00CD7BAD" w:rsidRPr="001917CA">
        <w:rPr>
          <w:rFonts w:ascii="Arial" w:eastAsia="Arial" w:hAnsi="Arial" w:cs="Arial"/>
          <w:spacing w:val="-2"/>
          <w:w w:val="103"/>
        </w:rPr>
        <w:t>c</w:t>
      </w:r>
      <w:r w:rsidR="00CD7BAD" w:rsidRPr="001917CA">
        <w:rPr>
          <w:rFonts w:ascii="Arial" w:eastAsia="Arial" w:hAnsi="Arial" w:cs="Arial"/>
          <w:spacing w:val="-2"/>
        </w:rPr>
        <w:t>o</w:t>
      </w:r>
      <w:r w:rsidR="00CD7BAD" w:rsidRPr="001917CA">
        <w:rPr>
          <w:rFonts w:ascii="Arial" w:eastAsia="Arial" w:hAnsi="Arial" w:cs="Arial"/>
          <w:spacing w:val="-2"/>
          <w:w w:val="96"/>
        </w:rPr>
        <w:t>un</w:t>
      </w:r>
      <w:r w:rsidR="00CD7BAD" w:rsidRPr="001917CA">
        <w:rPr>
          <w:rFonts w:ascii="Arial" w:eastAsia="Arial" w:hAnsi="Arial" w:cs="Arial"/>
          <w:spacing w:val="-2"/>
          <w:w w:val="103"/>
        </w:rPr>
        <w:t>c</w:t>
      </w:r>
      <w:r w:rsidR="00CD7BAD" w:rsidRPr="001917CA">
        <w:rPr>
          <w:rFonts w:ascii="Arial" w:eastAsia="Arial" w:hAnsi="Arial" w:cs="Arial"/>
          <w:spacing w:val="-2"/>
          <w:w w:val="83"/>
        </w:rPr>
        <w:t>il</w:t>
      </w:r>
      <w:r w:rsidR="00CD7BAD" w:rsidRPr="001917CA">
        <w:rPr>
          <w:rFonts w:ascii="Arial" w:eastAsia="Arial" w:hAnsi="Arial" w:cs="Arial"/>
        </w:rPr>
        <w:t>.</w:t>
      </w:r>
    </w:p>
    <w:p w14:paraId="33E505AE" w14:textId="3F121062" w:rsidR="006309C9" w:rsidRPr="001917CA" w:rsidRDefault="006309C9" w:rsidP="008702F0">
      <w:pPr>
        <w:spacing w:after="0" w:line="240" w:lineRule="auto"/>
        <w:ind w:right="-20"/>
        <w:jc w:val="both"/>
        <w:rPr>
          <w:rFonts w:ascii="Arial" w:eastAsia="Arial" w:hAnsi="Arial" w:cs="Arial"/>
        </w:rPr>
      </w:pPr>
    </w:p>
    <w:p w14:paraId="7417B043" w14:textId="5D3F3F31" w:rsidR="006309C9" w:rsidRPr="003346FA" w:rsidRDefault="00CD7BAD" w:rsidP="008702F0">
      <w:pPr>
        <w:spacing w:after="0" w:line="240" w:lineRule="auto"/>
        <w:ind w:right="-13"/>
        <w:jc w:val="both"/>
        <w:rPr>
          <w:rFonts w:ascii="Arial" w:eastAsia="Arial" w:hAnsi="Arial" w:cs="Arial"/>
        </w:rPr>
      </w:pPr>
      <w:r w:rsidRPr="001917CA">
        <w:rPr>
          <w:rFonts w:ascii="Arial" w:eastAsia="Arial" w:hAnsi="Arial" w:cs="Arial"/>
          <w:spacing w:val="-2"/>
          <w:w w:val="94"/>
        </w:rPr>
        <w:t>Collectivel</w:t>
      </w:r>
      <w:r w:rsidRPr="001917CA">
        <w:rPr>
          <w:rFonts w:ascii="Arial" w:eastAsia="Arial" w:hAnsi="Arial" w:cs="Arial"/>
          <w:spacing w:val="-19"/>
          <w:w w:val="94"/>
        </w:rPr>
        <w:t>y</w:t>
      </w:r>
      <w:r w:rsidRPr="001917CA">
        <w:rPr>
          <w:rFonts w:ascii="Arial" w:eastAsia="Arial" w:hAnsi="Arial" w:cs="Arial"/>
          <w:w w:val="94"/>
        </w:rPr>
        <w:t>,</w:t>
      </w:r>
      <w:r w:rsidRPr="001917CA">
        <w:rPr>
          <w:rFonts w:ascii="Arial" w:eastAsia="Arial" w:hAnsi="Arial" w:cs="Arial"/>
          <w:spacing w:val="1"/>
          <w:w w:val="94"/>
        </w:rPr>
        <w:t xml:space="preserve"> </w:t>
      </w:r>
      <w:r w:rsidRPr="001917CA">
        <w:rPr>
          <w:rFonts w:ascii="Arial" w:eastAsia="Arial" w:hAnsi="Arial" w:cs="Arial"/>
          <w:spacing w:val="-2"/>
          <w:w w:val="94"/>
        </w:rPr>
        <w:t>thes</w:t>
      </w:r>
      <w:r w:rsidRPr="001917CA">
        <w:rPr>
          <w:rFonts w:ascii="Arial" w:eastAsia="Arial" w:hAnsi="Arial" w:cs="Arial"/>
          <w:w w:val="94"/>
        </w:rPr>
        <w:t>e</w:t>
      </w:r>
      <w:r w:rsidRPr="001917CA">
        <w:rPr>
          <w:rFonts w:ascii="Arial" w:eastAsia="Arial" w:hAnsi="Arial" w:cs="Arial"/>
          <w:spacing w:val="8"/>
          <w:w w:val="94"/>
        </w:rPr>
        <w:t xml:space="preserve"> </w:t>
      </w:r>
      <w:r w:rsidRPr="001917CA">
        <w:rPr>
          <w:rFonts w:ascii="Arial" w:eastAsia="Arial" w:hAnsi="Arial" w:cs="Arial"/>
          <w:spacing w:val="-2"/>
          <w:w w:val="94"/>
        </w:rPr>
        <w:t>organisation</w:t>
      </w:r>
      <w:r w:rsidRPr="001917CA">
        <w:rPr>
          <w:rFonts w:ascii="Arial" w:eastAsia="Arial" w:hAnsi="Arial" w:cs="Arial"/>
          <w:w w:val="94"/>
        </w:rPr>
        <w:t>s</w:t>
      </w:r>
      <w:r w:rsidRPr="001917CA">
        <w:rPr>
          <w:rFonts w:ascii="Arial" w:eastAsia="Arial" w:hAnsi="Arial" w:cs="Arial"/>
          <w:spacing w:val="21"/>
          <w:w w:val="94"/>
        </w:rPr>
        <w:t xml:space="preserve"> </w:t>
      </w:r>
      <w:r w:rsidRPr="001917CA">
        <w:rPr>
          <w:rFonts w:ascii="Arial" w:eastAsia="Arial" w:hAnsi="Arial" w:cs="Arial"/>
          <w:spacing w:val="-2"/>
          <w:w w:val="94"/>
        </w:rPr>
        <w:t>a</w:t>
      </w:r>
      <w:r w:rsidRPr="001917CA">
        <w:rPr>
          <w:rFonts w:ascii="Arial" w:eastAsia="Arial" w:hAnsi="Arial" w:cs="Arial"/>
          <w:spacing w:val="-6"/>
          <w:w w:val="94"/>
        </w:rPr>
        <w:t>r</w:t>
      </w:r>
      <w:r w:rsidRPr="001917CA">
        <w:rPr>
          <w:rFonts w:ascii="Arial" w:eastAsia="Arial" w:hAnsi="Arial" w:cs="Arial"/>
          <w:w w:val="94"/>
        </w:rPr>
        <w:t>e</w:t>
      </w:r>
      <w:r w:rsidRPr="001917CA">
        <w:rPr>
          <w:rFonts w:ascii="Arial" w:eastAsia="Arial" w:hAnsi="Arial" w:cs="Arial"/>
          <w:spacing w:val="-3"/>
          <w:w w:val="94"/>
        </w:rPr>
        <w:t xml:space="preserve"> </w:t>
      </w:r>
      <w:r w:rsidRPr="001917CA">
        <w:rPr>
          <w:rFonts w:ascii="Arial" w:eastAsia="Arial" w:hAnsi="Arial" w:cs="Arial"/>
          <w:spacing w:val="-2"/>
          <w:w w:val="94"/>
        </w:rPr>
        <w:t>activel</w:t>
      </w:r>
      <w:r w:rsidRPr="001917CA">
        <w:rPr>
          <w:rFonts w:ascii="Arial" w:eastAsia="Arial" w:hAnsi="Arial" w:cs="Arial"/>
          <w:w w:val="94"/>
        </w:rPr>
        <w:t>y</w:t>
      </w:r>
      <w:r w:rsidRPr="001917CA">
        <w:rPr>
          <w:rFonts w:ascii="Arial" w:eastAsia="Arial" w:hAnsi="Arial" w:cs="Arial"/>
          <w:spacing w:val="-2"/>
          <w:w w:val="94"/>
        </w:rPr>
        <w:t xml:space="preserve"> workin</w:t>
      </w:r>
      <w:r w:rsidRPr="001917CA">
        <w:rPr>
          <w:rFonts w:ascii="Arial" w:eastAsia="Arial" w:hAnsi="Arial" w:cs="Arial"/>
          <w:w w:val="94"/>
        </w:rPr>
        <w:t>g</w:t>
      </w:r>
      <w:r w:rsidRPr="001917CA">
        <w:rPr>
          <w:rFonts w:ascii="Arial" w:eastAsia="Arial" w:hAnsi="Arial" w:cs="Arial"/>
          <w:spacing w:val="27"/>
          <w:w w:val="94"/>
        </w:rPr>
        <w:t xml:space="preserve"> </w:t>
      </w:r>
      <w:r w:rsidRPr="001917CA">
        <w:rPr>
          <w:rFonts w:ascii="Arial" w:eastAsia="Arial" w:hAnsi="Arial" w:cs="Arial"/>
          <w:spacing w:val="-2"/>
        </w:rPr>
        <w:t>togethe</w:t>
      </w:r>
      <w:r w:rsidRPr="001917CA">
        <w:rPr>
          <w:rFonts w:ascii="Arial" w:eastAsia="Arial" w:hAnsi="Arial" w:cs="Arial"/>
        </w:rPr>
        <w:t xml:space="preserve">r </w:t>
      </w:r>
      <w:r w:rsidRPr="001917CA">
        <w:rPr>
          <w:rFonts w:ascii="Arial" w:eastAsia="Arial" w:hAnsi="Arial" w:cs="Arial"/>
          <w:spacing w:val="-2"/>
        </w:rPr>
        <w:t>t</w:t>
      </w:r>
      <w:r w:rsidRPr="001917CA">
        <w:rPr>
          <w:rFonts w:ascii="Arial" w:eastAsia="Arial" w:hAnsi="Arial" w:cs="Arial"/>
        </w:rPr>
        <w:t>o</w:t>
      </w:r>
      <w:r w:rsidRPr="001917CA">
        <w:rPr>
          <w:rFonts w:ascii="Arial" w:eastAsia="Arial" w:hAnsi="Arial" w:cs="Arial"/>
          <w:spacing w:val="-1"/>
        </w:rPr>
        <w:t xml:space="preserve"> </w:t>
      </w:r>
      <w:r w:rsidRPr="001917CA">
        <w:rPr>
          <w:rFonts w:ascii="Arial" w:eastAsia="Arial" w:hAnsi="Arial" w:cs="Arial"/>
          <w:spacing w:val="-2"/>
          <w:w w:val="95"/>
        </w:rPr>
        <w:t>secu</w:t>
      </w:r>
      <w:r w:rsidRPr="001917CA">
        <w:rPr>
          <w:rFonts w:ascii="Arial" w:eastAsia="Arial" w:hAnsi="Arial" w:cs="Arial"/>
          <w:spacing w:val="-6"/>
          <w:w w:val="95"/>
        </w:rPr>
        <w:t>r</w:t>
      </w:r>
      <w:r w:rsidRPr="001917CA">
        <w:rPr>
          <w:rFonts w:ascii="Arial" w:eastAsia="Arial" w:hAnsi="Arial" w:cs="Arial"/>
          <w:w w:val="95"/>
        </w:rPr>
        <w:t>e</w:t>
      </w:r>
      <w:r w:rsidRPr="001917CA">
        <w:rPr>
          <w:rFonts w:ascii="Arial" w:eastAsia="Arial" w:hAnsi="Arial" w:cs="Arial"/>
          <w:spacing w:val="3"/>
          <w:w w:val="95"/>
        </w:rPr>
        <w:t xml:space="preserve"> </w:t>
      </w:r>
      <w:r w:rsidRPr="001917CA">
        <w:rPr>
          <w:rFonts w:ascii="Arial" w:eastAsia="Arial" w:hAnsi="Arial" w:cs="Arial"/>
        </w:rPr>
        <w:t>a</w:t>
      </w:r>
      <w:r w:rsidRPr="001917CA">
        <w:rPr>
          <w:rFonts w:ascii="Arial" w:eastAsia="Arial" w:hAnsi="Arial" w:cs="Arial"/>
          <w:spacing w:val="-12"/>
        </w:rPr>
        <w:t xml:space="preserve"> </w:t>
      </w:r>
      <w:r w:rsidRPr="001917CA">
        <w:rPr>
          <w:rFonts w:ascii="Arial" w:eastAsia="Arial" w:hAnsi="Arial" w:cs="Arial"/>
          <w:spacing w:val="-2"/>
        </w:rPr>
        <w:t>mo</w:t>
      </w:r>
      <w:r w:rsidRPr="001917CA">
        <w:rPr>
          <w:rFonts w:ascii="Arial" w:eastAsia="Arial" w:hAnsi="Arial" w:cs="Arial"/>
          <w:spacing w:val="-6"/>
        </w:rPr>
        <w:t>r</w:t>
      </w:r>
      <w:r w:rsidRPr="001917CA">
        <w:rPr>
          <w:rFonts w:ascii="Arial" w:eastAsia="Arial" w:hAnsi="Arial" w:cs="Arial"/>
        </w:rPr>
        <w:t>e</w:t>
      </w:r>
      <w:r w:rsidRPr="001917CA">
        <w:rPr>
          <w:rFonts w:ascii="Arial" w:eastAsia="Arial" w:hAnsi="Arial" w:cs="Arial"/>
          <w:spacing w:val="-16"/>
        </w:rPr>
        <w:t xml:space="preserve"> </w:t>
      </w:r>
      <w:r w:rsidRPr="001917CA">
        <w:rPr>
          <w:rFonts w:ascii="Arial" w:eastAsia="Arial" w:hAnsi="Arial" w:cs="Arial"/>
          <w:spacing w:val="-2"/>
          <w:w w:val="97"/>
        </w:rPr>
        <w:t>p</w:t>
      </w:r>
      <w:r w:rsidRPr="001917CA">
        <w:rPr>
          <w:rFonts w:ascii="Arial" w:eastAsia="Arial" w:hAnsi="Arial" w:cs="Arial"/>
          <w:spacing w:val="-6"/>
          <w:w w:val="97"/>
        </w:rPr>
        <w:t>r</w:t>
      </w:r>
      <w:r w:rsidRPr="001917CA">
        <w:rPr>
          <w:rFonts w:ascii="Arial" w:eastAsia="Arial" w:hAnsi="Arial" w:cs="Arial"/>
          <w:spacing w:val="-2"/>
          <w:w w:val="97"/>
        </w:rPr>
        <w:t>ospe</w:t>
      </w:r>
      <w:r w:rsidRPr="001917CA">
        <w:rPr>
          <w:rFonts w:ascii="Arial" w:eastAsia="Arial" w:hAnsi="Arial" w:cs="Arial"/>
          <w:spacing w:val="-6"/>
          <w:w w:val="97"/>
        </w:rPr>
        <w:t>r</w:t>
      </w:r>
      <w:r w:rsidRPr="001917CA">
        <w:rPr>
          <w:rFonts w:ascii="Arial" w:eastAsia="Arial" w:hAnsi="Arial" w:cs="Arial"/>
          <w:spacing w:val="-2"/>
          <w:w w:val="97"/>
        </w:rPr>
        <w:t>ou</w:t>
      </w:r>
      <w:r w:rsidRPr="001917CA">
        <w:rPr>
          <w:rFonts w:ascii="Arial" w:eastAsia="Arial" w:hAnsi="Arial" w:cs="Arial"/>
          <w:w w:val="97"/>
        </w:rPr>
        <w:t>s</w:t>
      </w:r>
      <w:r w:rsidRPr="001917CA">
        <w:rPr>
          <w:rFonts w:ascii="Arial" w:eastAsia="Arial" w:hAnsi="Arial" w:cs="Arial"/>
          <w:spacing w:val="5"/>
          <w:w w:val="97"/>
        </w:rPr>
        <w:t xml:space="preserve"> </w:t>
      </w:r>
      <w:r w:rsidRPr="001917CA">
        <w:rPr>
          <w:rFonts w:ascii="Arial" w:eastAsia="Arial" w:hAnsi="Arial" w:cs="Arial"/>
          <w:spacing w:val="-2"/>
        </w:rPr>
        <w:t>an</w:t>
      </w:r>
      <w:r w:rsidRPr="001917CA">
        <w:rPr>
          <w:rFonts w:ascii="Arial" w:eastAsia="Arial" w:hAnsi="Arial" w:cs="Arial"/>
        </w:rPr>
        <w:t>d</w:t>
      </w:r>
      <w:r w:rsidRPr="001917CA">
        <w:rPr>
          <w:rFonts w:ascii="Arial" w:eastAsia="Arial" w:hAnsi="Arial" w:cs="Arial"/>
          <w:spacing w:val="-13"/>
        </w:rPr>
        <w:t xml:space="preserve"> </w:t>
      </w:r>
      <w:r w:rsidRPr="001917CA">
        <w:rPr>
          <w:rFonts w:ascii="Arial" w:eastAsia="Arial" w:hAnsi="Arial" w:cs="Arial"/>
          <w:spacing w:val="-2"/>
          <w:w w:val="95"/>
        </w:rPr>
        <w:t>sustainabl</w:t>
      </w:r>
      <w:r w:rsidRPr="001917CA">
        <w:rPr>
          <w:rFonts w:ascii="Arial" w:eastAsia="Arial" w:hAnsi="Arial" w:cs="Arial"/>
          <w:w w:val="95"/>
        </w:rPr>
        <w:t xml:space="preserve">e </w:t>
      </w:r>
      <w:r w:rsidRPr="001917CA">
        <w:rPr>
          <w:rFonts w:ascii="Arial" w:eastAsia="Arial" w:hAnsi="Arial" w:cs="Arial"/>
          <w:spacing w:val="-2"/>
          <w:w w:val="95"/>
        </w:rPr>
        <w:t>futu</w:t>
      </w:r>
      <w:r w:rsidRPr="001917CA">
        <w:rPr>
          <w:rFonts w:ascii="Arial" w:eastAsia="Arial" w:hAnsi="Arial" w:cs="Arial"/>
          <w:spacing w:val="-6"/>
          <w:w w:val="95"/>
        </w:rPr>
        <w:t>r</w:t>
      </w:r>
      <w:r w:rsidRPr="001917CA">
        <w:rPr>
          <w:rFonts w:ascii="Arial" w:eastAsia="Arial" w:hAnsi="Arial" w:cs="Arial"/>
          <w:w w:val="95"/>
        </w:rPr>
        <w:t>e</w:t>
      </w:r>
      <w:r w:rsidRPr="001917CA">
        <w:rPr>
          <w:rFonts w:ascii="Arial" w:eastAsia="Arial" w:hAnsi="Arial" w:cs="Arial"/>
          <w:spacing w:val="2"/>
          <w:w w:val="95"/>
        </w:rPr>
        <w:t xml:space="preserve"> </w:t>
      </w:r>
      <w:r w:rsidRPr="001917CA">
        <w:rPr>
          <w:rFonts w:ascii="Arial" w:eastAsia="Arial" w:hAnsi="Arial" w:cs="Arial"/>
          <w:spacing w:val="-2"/>
        </w:rPr>
        <w:t>fo</w:t>
      </w:r>
      <w:r w:rsidRPr="001917CA">
        <w:rPr>
          <w:rFonts w:ascii="Arial" w:eastAsia="Arial" w:hAnsi="Arial" w:cs="Arial"/>
        </w:rPr>
        <w:t>r</w:t>
      </w:r>
      <w:r w:rsidRPr="001917CA">
        <w:rPr>
          <w:rFonts w:ascii="Arial" w:eastAsia="Arial" w:hAnsi="Arial" w:cs="Arial"/>
          <w:spacing w:val="-12"/>
        </w:rPr>
        <w:t xml:space="preserve"> </w:t>
      </w:r>
      <w:r w:rsidRPr="001917CA">
        <w:rPr>
          <w:rFonts w:ascii="Arial" w:eastAsia="Arial" w:hAnsi="Arial" w:cs="Arial"/>
          <w:spacing w:val="-2"/>
        </w:rPr>
        <w:t>th</w:t>
      </w:r>
      <w:r w:rsidRPr="001917CA">
        <w:rPr>
          <w:rFonts w:ascii="Arial" w:eastAsia="Arial" w:hAnsi="Arial" w:cs="Arial"/>
        </w:rPr>
        <w:t xml:space="preserve">e </w:t>
      </w:r>
      <w:r w:rsidRPr="001917CA">
        <w:rPr>
          <w:rFonts w:ascii="Arial" w:eastAsia="Arial" w:hAnsi="Arial" w:cs="Arial"/>
          <w:spacing w:val="-2"/>
          <w:w w:val="94"/>
        </w:rPr>
        <w:t>Solen</w:t>
      </w:r>
      <w:r w:rsidRPr="001917CA">
        <w:rPr>
          <w:rFonts w:ascii="Arial" w:eastAsia="Arial" w:hAnsi="Arial" w:cs="Arial"/>
          <w:w w:val="94"/>
        </w:rPr>
        <w:t>t</w:t>
      </w:r>
      <w:r w:rsidRPr="001917CA">
        <w:rPr>
          <w:rFonts w:ascii="Arial" w:eastAsia="Arial" w:hAnsi="Arial" w:cs="Arial"/>
          <w:spacing w:val="8"/>
          <w:w w:val="94"/>
        </w:rPr>
        <w:t xml:space="preserve"> </w:t>
      </w:r>
      <w:r w:rsidRPr="001917CA">
        <w:rPr>
          <w:rFonts w:ascii="Arial" w:eastAsia="Arial" w:hAnsi="Arial" w:cs="Arial"/>
          <w:spacing w:val="-2"/>
          <w:w w:val="94"/>
        </w:rPr>
        <w:t>a</w:t>
      </w:r>
      <w:r w:rsidRPr="001917CA">
        <w:rPr>
          <w:rFonts w:ascii="Arial" w:eastAsia="Arial" w:hAnsi="Arial" w:cs="Arial"/>
          <w:spacing w:val="-6"/>
          <w:w w:val="94"/>
        </w:rPr>
        <w:t>r</w:t>
      </w:r>
      <w:r w:rsidRPr="001917CA">
        <w:rPr>
          <w:rFonts w:ascii="Arial" w:eastAsia="Arial" w:hAnsi="Arial" w:cs="Arial"/>
          <w:spacing w:val="-2"/>
          <w:w w:val="94"/>
        </w:rPr>
        <w:t>ea</w:t>
      </w:r>
      <w:r w:rsidRPr="001917CA">
        <w:rPr>
          <w:rFonts w:ascii="Arial" w:eastAsia="Arial" w:hAnsi="Arial" w:cs="Arial"/>
          <w:w w:val="94"/>
        </w:rPr>
        <w:t>,</w:t>
      </w:r>
      <w:r w:rsidRPr="001917CA">
        <w:rPr>
          <w:rFonts w:ascii="Arial" w:eastAsia="Arial" w:hAnsi="Arial" w:cs="Arial"/>
          <w:spacing w:val="-1"/>
          <w:w w:val="94"/>
        </w:rPr>
        <w:t xml:space="preserve"> </w:t>
      </w:r>
      <w:r w:rsidRPr="001917CA">
        <w:rPr>
          <w:rFonts w:ascii="Arial" w:eastAsia="Arial" w:hAnsi="Arial" w:cs="Arial"/>
          <w:spacing w:val="-2"/>
          <w:w w:val="94"/>
        </w:rPr>
        <w:t>p</w:t>
      </w:r>
      <w:r w:rsidRPr="001917CA">
        <w:rPr>
          <w:rFonts w:ascii="Arial" w:eastAsia="Arial" w:hAnsi="Arial" w:cs="Arial"/>
          <w:spacing w:val="-6"/>
          <w:w w:val="94"/>
        </w:rPr>
        <w:t>r</w:t>
      </w:r>
      <w:r w:rsidRPr="001917CA">
        <w:rPr>
          <w:rFonts w:ascii="Arial" w:eastAsia="Arial" w:hAnsi="Arial" w:cs="Arial"/>
          <w:spacing w:val="-2"/>
          <w:w w:val="94"/>
        </w:rPr>
        <w:t>ovidin</w:t>
      </w:r>
      <w:r w:rsidRPr="001917CA">
        <w:rPr>
          <w:rFonts w:ascii="Arial" w:eastAsia="Arial" w:hAnsi="Arial" w:cs="Arial"/>
          <w:w w:val="94"/>
        </w:rPr>
        <w:t>g</w:t>
      </w:r>
      <w:r w:rsidRPr="001917CA">
        <w:rPr>
          <w:rFonts w:ascii="Arial" w:eastAsia="Arial" w:hAnsi="Arial" w:cs="Arial"/>
          <w:spacing w:val="22"/>
          <w:w w:val="94"/>
        </w:rPr>
        <w:t xml:space="preserve"> </w:t>
      </w:r>
      <w:r w:rsidRPr="001917CA">
        <w:rPr>
          <w:rFonts w:ascii="Arial" w:eastAsia="Arial" w:hAnsi="Arial" w:cs="Arial"/>
          <w:spacing w:val="-2"/>
        </w:rPr>
        <w:t>th</w:t>
      </w:r>
      <w:r w:rsidRPr="001917CA">
        <w:rPr>
          <w:rFonts w:ascii="Arial" w:eastAsia="Arial" w:hAnsi="Arial" w:cs="Arial"/>
        </w:rPr>
        <w:t>e</w:t>
      </w:r>
      <w:r w:rsidRPr="001917CA">
        <w:rPr>
          <w:rFonts w:ascii="Arial" w:eastAsia="Arial" w:hAnsi="Arial" w:cs="Arial"/>
          <w:spacing w:val="-13"/>
        </w:rPr>
        <w:t xml:space="preserve"> </w:t>
      </w:r>
      <w:r w:rsidRPr="001917CA">
        <w:rPr>
          <w:rFonts w:ascii="Arial" w:eastAsia="Arial" w:hAnsi="Arial" w:cs="Arial"/>
          <w:spacing w:val="-6"/>
          <w:w w:val="96"/>
        </w:rPr>
        <w:t>r</w:t>
      </w:r>
      <w:r w:rsidRPr="001917CA">
        <w:rPr>
          <w:rFonts w:ascii="Arial" w:eastAsia="Arial" w:hAnsi="Arial" w:cs="Arial"/>
          <w:spacing w:val="-2"/>
          <w:w w:val="96"/>
        </w:rPr>
        <w:t>esou</w:t>
      </w:r>
      <w:r w:rsidRPr="001917CA">
        <w:rPr>
          <w:rFonts w:ascii="Arial" w:eastAsia="Arial" w:hAnsi="Arial" w:cs="Arial"/>
          <w:spacing w:val="-6"/>
          <w:w w:val="96"/>
        </w:rPr>
        <w:t>r</w:t>
      </w:r>
      <w:r w:rsidRPr="001917CA">
        <w:rPr>
          <w:rFonts w:ascii="Arial" w:eastAsia="Arial" w:hAnsi="Arial" w:cs="Arial"/>
          <w:spacing w:val="-2"/>
          <w:w w:val="96"/>
        </w:rPr>
        <w:t>ce</w:t>
      </w:r>
      <w:r w:rsidRPr="001917CA">
        <w:rPr>
          <w:rFonts w:ascii="Arial" w:eastAsia="Arial" w:hAnsi="Arial" w:cs="Arial"/>
          <w:w w:val="96"/>
        </w:rPr>
        <w:t>s</w:t>
      </w:r>
      <w:r w:rsidRPr="001917CA">
        <w:rPr>
          <w:rFonts w:ascii="Arial" w:eastAsia="Arial" w:hAnsi="Arial" w:cs="Arial"/>
          <w:spacing w:val="-1"/>
          <w:w w:val="96"/>
        </w:rPr>
        <w:t xml:space="preserve"> </w:t>
      </w:r>
      <w:r w:rsidRPr="001917CA">
        <w:rPr>
          <w:rFonts w:ascii="Arial" w:eastAsia="Arial" w:hAnsi="Arial" w:cs="Arial"/>
          <w:spacing w:val="-2"/>
        </w:rPr>
        <w:t>an</w:t>
      </w:r>
      <w:r w:rsidRPr="001917CA">
        <w:rPr>
          <w:rFonts w:ascii="Arial" w:eastAsia="Arial" w:hAnsi="Arial" w:cs="Arial"/>
        </w:rPr>
        <w:t>d</w:t>
      </w:r>
      <w:r w:rsidRPr="001917CA">
        <w:rPr>
          <w:rFonts w:ascii="Arial" w:eastAsia="Arial" w:hAnsi="Arial" w:cs="Arial"/>
          <w:spacing w:val="-13"/>
        </w:rPr>
        <w:t xml:space="preserve"> </w:t>
      </w:r>
      <w:r w:rsidRPr="003346FA">
        <w:rPr>
          <w:rFonts w:ascii="Arial" w:eastAsia="Arial" w:hAnsi="Arial" w:cs="Arial"/>
          <w:spacing w:val="-2"/>
          <w:w w:val="93"/>
        </w:rPr>
        <w:t>e</w:t>
      </w:r>
      <w:r w:rsidRPr="003346FA">
        <w:rPr>
          <w:rFonts w:ascii="Arial" w:eastAsia="Arial" w:hAnsi="Arial" w:cs="Arial"/>
          <w:spacing w:val="-2"/>
          <w:w w:val="103"/>
        </w:rPr>
        <w:t>c</w:t>
      </w:r>
      <w:r w:rsidRPr="003346FA">
        <w:rPr>
          <w:rFonts w:ascii="Arial" w:eastAsia="Arial" w:hAnsi="Arial" w:cs="Arial"/>
          <w:spacing w:val="-2"/>
        </w:rPr>
        <w:t>o</w:t>
      </w:r>
      <w:r w:rsidRPr="003346FA">
        <w:rPr>
          <w:rFonts w:ascii="Arial" w:eastAsia="Arial" w:hAnsi="Arial" w:cs="Arial"/>
          <w:spacing w:val="-2"/>
          <w:w w:val="96"/>
        </w:rPr>
        <w:t>n</w:t>
      </w:r>
      <w:r w:rsidRPr="003346FA">
        <w:rPr>
          <w:rFonts w:ascii="Arial" w:eastAsia="Arial" w:hAnsi="Arial" w:cs="Arial"/>
          <w:spacing w:val="-2"/>
        </w:rPr>
        <w:t>om</w:t>
      </w:r>
      <w:r w:rsidRPr="003346FA">
        <w:rPr>
          <w:rFonts w:ascii="Arial" w:eastAsia="Arial" w:hAnsi="Arial" w:cs="Arial"/>
          <w:spacing w:val="-2"/>
          <w:w w:val="83"/>
        </w:rPr>
        <w:t>i</w:t>
      </w:r>
      <w:r w:rsidRPr="003346FA">
        <w:rPr>
          <w:rFonts w:ascii="Arial" w:eastAsia="Arial" w:hAnsi="Arial" w:cs="Arial"/>
          <w:w w:val="103"/>
        </w:rPr>
        <w:t xml:space="preserve">c </w:t>
      </w:r>
      <w:r w:rsidRPr="003346FA">
        <w:rPr>
          <w:rFonts w:ascii="Arial" w:eastAsia="Arial" w:hAnsi="Arial" w:cs="Arial"/>
          <w:spacing w:val="-2"/>
          <w:w w:val="95"/>
        </w:rPr>
        <w:t>envi</w:t>
      </w:r>
      <w:r w:rsidRPr="003346FA">
        <w:rPr>
          <w:rFonts w:ascii="Arial" w:eastAsia="Arial" w:hAnsi="Arial" w:cs="Arial"/>
          <w:spacing w:val="-6"/>
          <w:w w:val="95"/>
        </w:rPr>
        <w:t>r</w:t>
      </w:r>
      <w:r w:rsidRPr="003346FA">
        <w:rPr>
          <w:rFonts w:ascii="Arial" w:eastAsia="Arial" w:hAnsi="Arial" w:cs="Arial"/>
          <w:spacing w:val="-2"/>
          <w:w w:val="95"/>
        </w:rPr>
        <w:t>onmen</w:t>
      </w:r>
      <w:r w:rsidRPr="003346FA">
        <w:rPr>
          <w:rFonts w:ascii="Arial" w:eastAsia="Arial" w:hAnsi="Arial" w:cs="Arial"/>
          <w:w w:val="95"/>
        </w:rPr>
        <w:t>t</w:t>
      </w:r>
      <w:r w:rsidRPr="003346FA">
        <w:rPr>
          <w:rFonts w:ascii="Arial" w:eastAsia="Arial" w:hAnsi="Arial" w:cs="Arial"/>
          <w:spacing w:val="7"/>
          <w:w w:val="95"/>
        </w:rPr>
        <w:t xml:space="preserve"> </w:t>
      </w:r>
      <w:r w:rsidRPr="003346FA">
        <w:rPr>
          <w:rFonts w:ascii="Arial" w:eastAsia="Arial" w:hAnsi="Arial" w:cs="Arial"/>
          <w:spacing w:val="-2"/>
          <w:w w:val="95"/>
        </w:rPr>
        <w:t>whic</w:t>
      </w:r>
      <w:r w:rsidRPr="003346FA">
        <w:rPr>
          <w:rFonts w:ascii="Arial" w:eastAsia="Arial" w:hAnsi="Arial" w:cs="Arial"/>
          <w:w w:val="95"/>
        </w:rPr>
        <w:t>h</w:t>
      </w:r>
      <w:r w:rsidRPr="003346FA">
        <w:rPr>
          <w:rFonts w:ascii="Arial" w:eastAsia="Arial" w:hAnsi="Arial" w:cs="Arial"/>
          <w:spacing w:val="13"/>
          <w:w w:val="95"/>
        </w:rPr>
        <w:t xml:space="preserve"> </w:t>
      </w:r>
      <w:r w:rsidRPr="003346FA">
        <w:rPr>
          <w:rFonts w:ascii="Arial" w:eastAsia="Arial" w:hAnsi="Arial" w:cs="Arial"/>
          <w:spacing w:val="-2"/>
          <w:w w:val="95"/>
        </w:rPr>
        <w:t>make</w:t>
      </w:r>
      <w:r w:rsidRPr="003346FA">
        <w:rPr>
          <w:rFonts w:ascii="Arial" w:eastAsia="Arial" w:hAnsi="Arial" w:cs="Arial"/>
          <w:w w:val="95"/>
        </w:rPr>
        <w:t>s</w:t>
      </w:r>
      <w:r w:rsidRPr="003346FA">
        <w:rPr>
          <w:rFonts w:ascii="Arial" w:eastAsia="Arial" w:hAnsi="Arial" w:cs="Arial"/>
          <w:spacing w:val="8"/>
          <w:w w:val="95"/>
        </w:rPr>
        <w:t xml:space="preserve"> </w:t>
      </w:r>
      <w:r w:rsidRPr="003346FA">
        <w:rPr>
          <w:rFonts w:ascii="Arial" w:eastAsia="Arial" w:hAnsi="Arial" w:cs="Arial"/>
          <w:spacing w:val="-2"/>
          <w:w w:val="95"/>
        </w:rPr>
        <w:t>i</w:t>
      </w:r>
      <w:r w:rsidRPr="003346FA">
        <w:rPr>
          <w:rFonts w:ascii="Arial" w:eastAsia="Arial" w:hAnsi="Arial" w:cs="Arial"/>
          <w:w w:val="95"/>
        </w:rPr>
        <w:t>t</w:t>
      </w:r>
      <w:r w:rsidRPr="003346FA">
        <w:rPr>
          <w:rFonts w:ascii="Arial" w:eastAsia="Arial" w:hAnsi="Arial" w:cs="Arial"/>
          <w:spacing w:val="-1"/>
          <w:w w:val="95"/>
        </w:rPr>
        <w:t xml:space="preserve"> </w:t>
      </w:r>
      <w:r w:rsidRPr="003346FA">
        <w:rPr>
          <w:rFonts w:ascii="Arial" w:eastAsia="Arial" w:hAnsi="Arial" w:cs="Arial"/>
          <w:spacing w:val="-2"/>
          <w:w w:val="95"/>
        </w:rPr>
        <w:t>easie</w:t>
      </w:r>
      <w:r w:rsidRPr="003346FA">
        <w:rPr>
          <w:rFonts w:ascii="Arial" w:eastAsia="Arial" w:hAnsi="Arial" w:cs="Arial"/>
          <w:w w:val="95"/>
        </w:rPr>
        <w:t>r</w:t>
      </w:r>
      <w:r w:rsidRPr="003346FA">
        <w:rPr>
          <w:rFonts w:ascii="Arial" w:eastAsia="Arial" w:hAnsi="Arial" w:cs="Arial"/>
          <w:spacing w:val="-13"/>
          <w:w w:val="95"/>
        </w:rPr>
        <w:t xml:space="preserve"> </w:t>
      </w:r>
      <w:r w:rsidRPr="003346FA">
        <w:rPr>
          <w:rFonts w:ascii="Arial" w:eastAsia="Arial" w:hAnsi="Arial" w:cs="Arial"/>
          <w:spacing w:val="-2"/>
        </w:rPr>
        <w:t>fo</w:t>
      </w:r>
      <w:r w:rsidRPr="003346FA">
        <w:rPr>
          <w:rFonts w:ascii="Arial" w:eastAsia="Arial" w:hAnsi="Arial" w:cs="Arial"/>
        </w:rPr>
        <w:t>r</w:t>
      </w:r>
      <w:r w:rsidRPr="003346FA">
        <w:rPr>
          <w:rFonts w:ascii="Arial" w:eastAsia="Arial" w:hAnsi="Arial" w:cs="Arial"/>
          <w:spacing w:val="-12"/>
        </w:rPr>
        <w:t xml:space="preserve"> </w:t>
      </w:r>
      <w:r w:rsidRPr="003346FA">
        <w:rPr>
          <w:rFonts w:ascii="Arial" w:eastAsia="Arial" w:hAnsi="Arial" w:cs="Arial"/>
          <w:spacing w:val="-2"/>
          <w:w w:val="95"/>
        </w:rPr>
        <w:t>businesse</w:t>
      </w:r>
      <w:r w:rsidRPr="003346FA">
        <w:rPr>
          <w:rFonts w:ascii="Arial" w:eastAsia="Arial" w:hAnsi="Arial" w:cs="Arial"/>
          <w:w w:val="95"/>
        </w:rPr>
        <w:t>s</w:t>
      </w:r>
      <w:r w:rsidRPr="003346FA">
        <w:rPr>
          <w:rFonts w:ascii="Arial" w:eastAsia="Arial" w:hAnsi="Arial" w:cs="Arial"/>
          <w:spacing w:val="3"/>
          <w:w w:val="95"/>
        </w:rPr>
        <w:t xml:space="preserve"> </w:t>
      </w:r>
      <w:r w:rsidRPr="003346FA">
        <w:rPr>
          <w:rFonts w:ascii="Arial" w:eastAsia="Arial" w:hAnsi="Arial" w:cs="Arial"/>
          <w:spacing w:val="-2"/>
        </w:rPr>
        <w:t>an</w:t>
      </w:r>
      <w:r w:rsidRPr="003346FA">
        <w:rPr>
          <w:rFonts w:ascii="Arial" w:eastAsia="Arial" w:hAnsi="Arial" w:cs="Arial"/>
        </w:rPr>
        <w:t xml:space="preserve">d </w:t>
      </w:r>
      <w:r w:rsidRPr="003346FA">
        <w:rPr>
          <w:rFonts w:ascii="Arial" w:eastAsia="Arial" w:hAnsi="Arial" w:cs="Arial"/>
          <w:spacing w:val="-2"/>
          <w:w w:val="94"/>
        </w:rPr>
        <w:t>individual</w:t>
      </w:r>
      <w:r w:rsidRPr="003346FA">
        <w:rPr>
          <w:rFonts w:ascii="Arial" w:eastAsia="Arial" w:hAnsi="Arial" w:cs="Arial"/>
          <w:w w:val="94"/>
        </w:rPr>
        <w:t>s</w:t>
      </w:r>
      <w:r w:rsidRPr="003346FA">
        <w:rPr>
          <w:rFonts w:ascii="Arial" w:eastAsia="Arial" w:hAnsi="Arial" w:cs="Arial"/>
          <w:spacing w:val="2"/>
          <w:w w:val="94"/>
        </w:rPr>
        <w:t xml:space="preserve"> </w:t>
      </w:r>
      <w:r w:rsidRPr="003346FA">
        <w:rPr>
          <w:rFonts w:ascii="Arial" w:eastAsia="Arial" w:hAnsi="Arial" w:cs="Arial"/>
          <w:spacing w:val="-2"/>
        </w:rPr>
        <w:t>t</w:t>
      </w:r>
      <w:r w:rsidRPr="003346FA">
        <w:rPr>
          <w:rFonts w:ascii="Arial" w:eastAsia="Arial" w:hAnsi="Arial" w:cs="Arial"/>
        </w:rPr>
        <w:t>o</w:t>
      </w:r>
      <w:r w:rsidRPr="003346FA">
        <w:rPr>
          <w:rFonts w:ascii="Arial" w:eastAsia="Arial" w:hAnsi="Arial" w:cs="Arial"/>
          <w:spacing w:val="-1"/>
        </w:rPr>
        <w:t xml:space="preserve"> </w:t>
      </w:r>
      <w:r w:rsidRPr="003346FA">
        <w:rPr>
          <w:rFonts w:ascii="Arial" w:eastAsia="Arial" w:hAnsi="Arial" w:cs="Arial"/>
          <w:spacing w:val="-2"/>
        </w:rPr>
        <w:t>b</w:t>
      </w:r>
      <w:r w:rsidRPr="003346FA">
        <w:rPr>
          <w:rFonts w:ascii="Arial" w:eastAsia="Arial" w:hAnsi="Arial" w:cs="Arial"/>
        </w:rPr>
        <w:t>e</w:t>
      </w:r>
      <w:r w:rsidRPr="003346FA">
        <w:rPr>
          <w:rFonts w:ascii="Arial" w:eastAsia="Arial" w:hAnsi="Arial" w:cs="Arial"/>
          <w:spacing w:val="-8"/>
        </w:rPr>
        <w:t xml:space="preserve"> </w:t>
      </w:r>
      <w:r w:rsidRPr="003346FA">
        <w:rPr>
          <w:rFonts w:ascii="Arial" w:eastAsia="Arial" w:hAnsi="Arial" w:cs="Arial"/>
          <w:spacing w:val="-2"/>
          <w:w w:val="97"/>
        </w:rPr>
        <w:t>p</w:t>
      </w:r>
      <w:r w:rsidRPr="003346FA">
        <w:rPr>
          <w:rFonts w:ascii="Arial" w:eastAsia="Arial" w:hAnsi="Arial" w:cs="Arial"/>
          <w:spacing w:val="-6"/>
          <w:w w:val="97"/>
        </w:rPr>
        <w:t>r</w:t>
      </w:r>
      <w:r w:rsidRPr="003346FA">
        <w:rPr>
          <w:rFonts w:ascii="Arial" w:eastAsia="Arial" w:hAnsi="Arial" w:cs="Arial"/>
          <w:spacing w:val="-2"/>
          <w:w w:val="97"/>
        </w:rPr>
        <w:t>oductiv</w:t>
      </w:r>
      <w:r w:rsidRPr="003346FA">
        <w:rPr>
          <w:rFonts w:ascii="Arial" w:eastAsia="Arial" w:hAnsi="Arial" w:cs="Arial"/>
          <w:w w:val="97"/>
        </w:rPr>
        <w:t>e,</w:t>
      </w:r>
      <w:r w:rsidRPr="003346FA">
        <w:rPr>
          <w:rFonts w:ascii="Arial" w:eastAsia="Arial" w:hAnsi="Arial" w:cs="Arial"/>
          <w:spacing w:val="6"/>
          <w:w w:val="97"/>
        </w:rPr>
        <w:t xml:space="preserve"> </w:t>
      </w:r>
      <w:r w:rsidRPr="003346FA">
        <w:rPr>
          <w:rFonts w:ascii="Arial" w:eastAsia="Arial" w:hAnsi="Arial" w:cs="Arial"/>
          <w:spacing w:val="-2"/>
        </w:rPr>
        <w:t>an</w:t>
      </w:r>
      <w:r w:rsidRPr="003346FA">
        <w:rPr>
          <w:rFonts w:ascii="Arial" w:eastAsia="Arial" w:hAnsi="Arial" w:cs="Arial"/>
        </w:rPr>
        <w:t>d</w:t>
      </w:r>
      <w:r w:rsidRPr="003346FA">
        <w:rPr>
          <w:rFonts w:ascii="Arial" w:eastAsia="Arial" w:hAnsi="Arial" w:cs="Arial"/>
          <w:spacing w:val="-13"/>
        </w:rPr>
        <w:t xml:space="preserve"> </w:t>
      </w:r>
      <w:r w:rsidRPr="003346FA">
        <w:rPr>
          <w:rFonts w:ascii="Arial" w:eastAsia="Arial" w:hAnsi="Arial" w:cs="Arial"/>
          <w:spacing w:val="-2"/>
          <w:w w:val="95"/>
        </w:rPr>
        <w:t>whe</w:t>
      </w:r>
      <w:r w:rsidRPr="003346FA">
        <w:rPr>
          <w:rFonts w:ascii="Arial" w:eastAsia="Arial" w:hAnsi="Arial" w:cs="Arial"/>
          <w:spacing w:val="-6"/>
          <w:w w:val="95"/>
        </w:rPr>
        <w:t>r</w:t>
      </w:r>
      <w:r w:rsidRPr="003346FA">
        <w:rPr>
          <w:rFonts w:ascii="Arial" w:eastAsia="Arial" w:hAnsi="Arial" w:cs="Arial"/>
          <w:w w:val="95"/>
        </w:rPr>
        <w:t>e</w:t>
      </w:r>
      <w:r w:rsidRPr="003346FA">
        <w:rPr>
          <w:rFonts w:ascii="Arial" w:eastAsia="Arial" w:hAnsi="Arial" w:cs="Arial"/>
          <w:spacing w:val="4"/>
          <w:w w:val="95"/>
        </w:rPr>
        <w:t xml:space="preserve"> </w:t>
      </w:r>
      <w:r w:rsidRPr="003346FA">
        <w:rPr>
          <w:rFonts w:ascii="Arial" w:eastAsia="Arial" w:hAnsi="Arial" w:cs="Arial"/>
          <w:spacing w:val="-2"/>
          <w:w w:val="95"/>
        </w:rPr>
        <w:t>pioneerin</w:t>
      </w:r>
      <w:r w:rsidRPr="003346FA">
        <w:rPr>
          <w:rFonts w:ascii="Arial" w:eastAsia="Arial" w:hAnsi="Arial" w:cs="Arial"/>
          <w:w w:val="95"/>
        </w:rPr>
        <w:t>g</w:t>
      </w:r>
      <w:r w:rsidRPr="003346FA">
        <w:rPr>
          <w:rFonts w:ascii="Arial" w:eastAsia="Arial" w:hAnsi="Arial" w:cs="Arial"/>
          <w:spacing w:val="4"/>
          <w:w w:val="95"/>
        </w:rPr>
        <w:t xml:space="preserve"> </w:t>
      </w:r>
      <w:r w:rsidRPr="003346FA">
        <w:rPr>
          <w:rFonts w:ascii="Arial" w:eastAsia="Arial" w:hAnsi="Arial" w:cs="Arial"/>
          <w:spacing w:val="-6"/>
          <w:w w:val="95"/>
        </w:rPr>
        <w:t>r</w:t>
      </w:r>
      <w:r w:rsidRPr="003346FA">
        <w:rPr>
          <w:rFonts w:ascii="Arial" w:eastAsia="Arial" w:hAnsi="Arial" w:cs="Arial"/>
          <w:spacing w:val="-2"/>
          <w:w w:val="95"/>
        </w:rPr>
        <w:t>esea</w:t>
      </w:r>
      <w:r w:rsidRPr="003346FA">
        <w:rPr>
          <w:rFonts w:ascii="Arial" w:eastAsia="Arial" w:hAnsi="Arial" w:cs="Arial"/>
          <w:spacing w:val="-6"/>
          <w:w w:val="95"/>
        </w:rPr>
        <w:t>r</w:t>
      </w:r>
      <w:r w:rsidRPr="003346FA">
        <w:rPr>
          <w:rFonts w:ascii="Arial" w:eastAsia="Arial" w:hAnsi="Arial" w:cs="Arial"/>
          <w:spacing w:val="-2"/>
          <w:w w:val="95"/>
        </w:rPr>
        <w:t>c</w:t>
      </w:r>
      <w:r w:rsidRPr="003346FA">
        <w:rPr>
          <w:rFonts w:ascii="Arial" w:eastAsia="Arial" w:hAnsi="Arial" w:cs="Arial"/>
          <w:w w:val="95"/>
        </w:rPr>
        <w:t xml:space="preserve">h </w:t>
      </w:r>
      <w:r w:rsidRPr="003346FA">
        <w:rPr>
          <w:rFonts w:ascii="Arial" w:eastAsia="Arial" w:hAnsi="Arial" w:cs="Arial"/>
          <w:spacing w:val="-2"/>
          <w:w w:val="83"/>
        </w:rPr>
        <w:t>i</w:t>
      </w:r>
      <w:r w:rsidRPr="003346FA">
        <w:rPr>
          <w:rFonts w:ascii="Arial" w:eastAsia="Arial" w:hAnsi="Arial" w:cs="Arial"/>
          <w:w w:val="96"/>
        </w:rPr>
        <w:t xml:space="preserve">s </w:t>
      </w:r>
      <w:r w:rsidRPr="003346FA">
        <w:rPr>
          <w:rFonts w:ascii="Arial" w:eastAsia="Arial" w:hAnsi="Arial" w:cs="Arial"/>
          <w:spacing w:val="-2"/>
          <w:w w:val="97"/>
        </w:rPr>
        <w:t>encourage</w:t>
      </w:r>
      <w:r w:rsidRPr="003346FA">
        <w:rPr>
          <w:rFonts w:ascii="Arial" w:eastAsia="Arial" w:hAnsi="Arial" w:cs="Arial"/>
          <w:w w:val="97"/>
        </w:rPr>
        <w:t>d</w:t>
      </w:r>
      <w:r w:rsidRPr="003346FA">
        <w:rPr>
          <w:rFonts w:ascii="Arial" w:eastAsia="Arial" w:hAnsi="Arial" w:cs="Arial"/>
          <w:spacing w:val="-1"/>
          <w:w w:val="97"/>
        </w:rPr>
        <w:t xml:space="preserve"> </w:t>
      </w:r>
      <w:r w:rsidRPr="003346FA">
        <w:rPr>
          <w:rFonts w:ascii="Arial" w:eastAsia="Arial" w:hAnsi="Arial" w:cs="Arial"/>
          <w:spacing w:val="-2"/>
        </w:rPr>
        <w:t>th</w:t>
      </w:r>
      <w:r w:rsidRPr="003346FA">
        <w:rPr>
          <w:rFonts w:ascii="Arial" w:eastAsia="Arial" w:hAnsi="Arial" w:cs="Arial"/>
          <w:spacing w:val="-6"/>
        </w:rPr>
        <w:t>r</w:t>
      </w:r>
      <w:r w:rsidRPr="003346FA">
        <w:rPr>
          <w:rFonts w:ascii="Arial" w:eastAsia="Arial" w:hAnsi="Arial" w:cs="Arial"/>
          <w:spacing w:val="-2"/>
        </w:rPr>
        <w:t>oug</w:t>
      </w:r>
      <w:r w:rsidRPr="003346FA">
        <w:rPr>
          <w:rFonts w:ascii="Arial" w:eastAsia="Arial" w:hAnsi="Arial" w:cs="Arial"/>
        </w:rPr>
        <w:t>h</w:t>
      </w:r>
      <w:r w:rsidRPr="003346FA">
        <w:rPr>
          <w:rFonts w:ascii="Arial" w:eastAsia="Arial" w:hAnsi="Arial" w:cs="Arial"/>
          <w:spacing w:val="-18"/>
        </w:rPr>
        <w:t xml:space="preserve"> </w:t>
      </w:r>
      <w:r w:rsidRPr="003346FA">
        <w:rPr>
          <w:rFonts w:ascii="Arial" w:eastAsia="Arial" w:hAnsi="Arial" w:cs="Arial"/>
          <w:spacing w:val="-2"/>
        </w:rPr>
        <w:t>suppor</w:t>
      </w:r>
      <w:r w:rsidRPr="003346FA">
        <w:rPr>
          <w:rFonts w:ascii="Arial" w:eastAsia="Arial" w:hAnsi="Arial" w:cs="Arial"/>
        </w:rPr>
        <w:t>t</w:t>
      </w:r>
      <w:r w:rsidRPr="003346FA">
        <w:rPr>
          <w:rFonts w:ascii="Arial" w:eastAsia="Arial" w:hAnsi="Arial" w:cs="Arial"/>
          <w:spacing w:val="-6"/>
        </w:rPr>
        <w:t xml:space="preserve"> </w:t>
      </w:r>
      <w:r w:rsidRPr="003346FA">
        <w:rPr>
          <w:rFonts w:ascii="Arial" w:eastAsia="Arial" w:hAnsi="Arial" w:cs="Arial"/>
          <w:spacing w:val="-2"/>
        </w:rPr>
        <w:t>fo</w:t>
      </w:r>
      <w:r w:rsidRPr="003346FA">
        <w:rPr>
          <w:rFonts w:ascii="Arial" w:eastAsia="Arial" w:hAnsi="Arial" w:cs="Arial"/>
        </w:rPr>
        <w:t>r</w:t>
      </w:r>
      <w:r w:rsidRPr="003346FA">
        <w:rPr>
          <w:rFonts w:ascii="Arial" w:eastAsia="Arial" w:hAnsi="Arial" w:cs="Arial"/>
          <w:spacing w:val="-12"/>
        </w:rPr>
        <w:t xml:space="preserve"> </w:t>
      </w:r>
      <w:r w:rsidRPr="003346FA">
        <w:rPr>
          <w:rFonts w:ascii="Arial" w:eastAsia="Arial" w:hAnsi="Arial" w:cs="Arial"/>
          <w:spacing w:val="-6"/>
          <w:w w:val="93"/>
        </w:rPr>
        <w:t>r</w:t>
      </w:r>
      <w:r w:rsidRPr="003346FA">
        <w:rPr>
          <w:rFonts w:ascii="Arial" w:eastAsia="Arial" w:hAnsi="Arial" w:cs="Arial"/>
          <w:spacing w:val="-2"/>
          <w:w w:val="93"/>
        </w:rPr>
        <w:t>elevan</w:t>
      </w:r>
      <w:r w:rsidRPr="003346FA">
        <w:rPr>
          <w:rFonts w:ascii="Arial" w:eastAsia="Arial" w:hAnsi="Arial" w:cs="Arial"/>
          <w:w w:val="93"/>
        </w:rPr>
        <w:t>t</w:t>
      </w:r>
      <w:r w:rsidRPr="003346FA">
        <w:rPr>
          <w:rFonts w:ascii="Arial" w:eastAsia="Arial" w:hAnsi="Arial" w:cs="Arial"/>
          <w:spacing w:val="4"/>
          <w:w w:val="93"/>
        </w:rPr>
        <w:t xml:space="preserve"> </w:t>
      </w:r>
      <w:r w:rsidRPr="003346FA">
        <w:rPr>
          <w:rFonts w:ascii="Arial" w:eastAsia="Arial" w:hAnsi="Arial" w:cs="Arial"/>
          <w:spacing w:val="-2"/>
          <w:w w:val="83"/>
        </w:rPr>
        <w:t>i</w:t>
      </w:r>
      <w:r w:rsidRPr="003346FA">
        <w:rPr>
          <w:rFonts w:ascii="Arial" w:eastAsia="Arial" w:hAnsi="Arial" w:cs="Arial"/>
          <w:spacing w:val="-2"/>
          <w:w w:val="96"/>
        </w:rPr>
        <w:t>ns</w:t>
      </w:r>
      <w:r w:rsidRPr="003346FA">
        <w:rPr>
          <w:rFonts w:ascii="Arial" w:eastAsia="Arial" w:hAnsi="Arial" w:cs="Arial"/>
          <w:spacing w:val="-2"/>
          <w:w w:val="106"/>
        </w:rPr>
        <w:t>t</w:t>
      </w:r>
      <w:r w:rsidRPr="003346FA">
        <w:rPr>
          <w:rFonts w:ascii="Arial" w:eastAsia="Arial" w:hAnsi="Arial" w:cs="Arial"/>
          <w:spacing w:val="-2"/>
          <w:w w:val="83"/>
        </w:rPr>
        <w:t>i</w:t>
      </w:r>
      <w:r w:rsidRPr="003346FA">
        <w:rPr>
          <w:rFonts w:ascii="Arial" w:eastAsia="Arial" w:hAnsi="Arial" w:cs="Arial"/>
          <w:spacing w:val="-2"/>
          <w:w w:val="106"/>
        </w:rPr>
        <w:t>t</w:t>
      </w:r>
      <w:r w:rsidRPr="003346FA">
        <w:rPr>
          <w:rFonts w:ascii="Arial" w:eastAsia="Arial" w:hAnsi="Arial" w:cs="Arial"/>
          <w:spacing w:val="-2"/>
          <w:w w:val="96"/>
        </w:rPr>
        <w:t>u</w:t>
      </w:r>
      <w:r w:rsidRPr="003346FA">
        <w:rPr>
          <w:rFonts w:ascii="Arial" w:eastAsia="Arial" w:hAnsi="Arial" w:cs="Arial"/>
          <w:spacing w:val="-2"/>
          <w:w w:val="106"/>
        </w:rPr>
        <w:t>t</w:t>
      </w:r>
      <w:r w:rsidRPr="003346FA">
        <w:rPr>
          <w:rFonts w:ascii="Arial" w:eastAsia="Arial" w:hAnsi="Arial" w:cs="Arial"/>
          <w:spacing w:val="-2"/>
          <w:w w:val="83"/>
        </w:rPr>
        <w:t>i</w:t>
      </w:r>
      <w:r w:rsidRPr="003346FA">
        <w:rPr>
          <w:rFonts w:ascii="Arial" w:eastAsia="Arial" w:hAnsi="Arial" w:cs="Arial"/>
          <w:spacing w:val="-2"/>
        </w:rPr>
        <w:t>o</w:t>
      </w:r>
      <w:r w:rsidRPr="003346FA">
        <w:rPr>
          <w:rFonts w:ascii="Arial" w:eastAsia="Arial" w:hAnsi="Arial" w:cs="Arial"/>
          <w:spacing w:val="-2"/>
          <w:w w:val="96"/>
        </w:rPr>
        <w:t>ns</w:t>
      </w:r>
      <w:r w:rsidRPr="003346FA">
        <w:rPr>
          <w:rFonts w:ascii="Arial" w:eastAsia="Arial" w:hAnsi="Arial" w:cs="Arial"/>
        </w:rPr>
        <w:t>.</w:t>
      </w:r>
    </w:p>
    <w:p w14:paraId="4DDF4259" w14:textId="77777777" w:rsidR="006309C9" w:rsidRPr="003346FA" w:rsidRDefault="006309C9" w:rsidP="008702F0">
      <w:pPr>
        <w:spacing w:after="0" w:line="240" w:lineRule="auto"/>
        <w:ind w:right="61"/>
        <w:jc w:val="both"/>
        <w:rPr>
          <w:rFonts w:ascii="Arial" w:eastAsia="Arial" w:hAnsi="Arial" w:cs="Arial"/>
        </w:rPr>
      </w:pPr>
    </w:p>
    <w:p w14:paraId="1B6288D5" w14:textId="77777777" w:rsidR="001917CA" w:rsidRPr="003346FA" w:rsidRDefault="00CD7BAD" w:rsidP="008702F0">
      <w:pPr>
        <w:spacing w:after="0" w:line="240" w:lineRule="auto"/>
        <w:ind w:right="129"/>
        <w:jc w:val="both"/>
        <w:rPr>
          <w:rFonts w:ascii="Arial" w:eastAsia="Arial" w:hAnsi="Arial" w:cs="Arial"/>
          <w:b/>
          <w:bCs/>
          <w:w w:val="103"/>
        </w:rPr>
      </w:pPr>
      <w:r w:rsidRPr="003346FA">
        <w:rPr>
          <w:rFonts w:ascii="Arial" w:eastAsia="Arial" w:hAnsi="Arial" w:cs="Arial"/>
          <w:spacing w:val="-2"/>
          <w:w w:val="94"/>
        </w:rPr>
        <w:t>Fo</w:t>
      </w:r>
      <w:r w:rsidRPr="003346FA">
        <w:rPr>
          <w:rFonts w:ascii="Arial" w:eastAsia="Arial" w:hAnsi="Arial" w:cs="Arial"/>
          <w:w w:val="94"/>
        </w:rPr>
        <w:t>r</w:t>
      </w:r>
      <w:r w:rsidRPr="003346FA">
        <w:rPr>
          <w:rFonts w:ascii="Arial" w:eastAsia="Arial" w:hAnsi="Arial" w:cs="Arial"/>
          <w:spacing w:val="-3"/>
          <w:w w:val="94"/>
        </w:rPr>
        <w:t xml:space="preserve"> </w:t>
      </w:r>
      <w:r w:rsidRPr="003346FA">
        <w:rPr>
          <w:rFonts w:ascii="Arial" w:eastAsia="Arial" w:hAnsi="Arial" w:cs="Arial"/>
          <w:spacing w:val="-2"/>
          <w:w w:val="94"/>
        </w:rPr>
        <w:t>furthe</w:t>
      </w:r>
      <w:r w:rsidRPr="003346FA">
        <w:rPr>
          <w:rFonts w:ascii="Arial" w:eastAsia="Arial" w:hAnsi="Arial" w:cs="Arial"/>
          <w:w w:val="94"/>
        </w:rPr>
        <w:t>r</w:t>
      </w:r>
      <w:r w:rsidRPr="003346FA">
        <w:rPr>
          <w:rFonts w:ascii="Arial" w:eastAsia="Arial" w:hAnsi="Arial" w:cs="Arial"/>
          <w:spacing w:val="8"/>
          <w:w w:val="94"/>
        </w:rPr>
        <w:t xml:space="preserve"> </w:t>
      </w:r>
      <w:r w:rsidRPr="003346FA">
        <w:rPr>
          <w:rFonts w:ascii="Arial" w:eastAsia="Arial" w:hAnsi="Arial" w:cs="Arial"/>
          <w:spacing w:val="-2"/>
          <w:w w:val="94"/>
        </w:rPr>
        <w:t>informatio</w:t>
      </w:r>
      <w:r w:rsidRPr="003346FA">
        <w:rPr>
          <w:rFonts w:ascii="Arial" w:eastAsia="Arial" w:hAnsi="Arial" w:cs="Arial"/>
          <w:w w:val="94"/>
        </w:rPr>
        <w:t>n</w:t>
      </w:r>
      <w:r w:rsidRPr="003346FA">
        <w:rPr>
          <w:rFonts w:ascii="Arial" w:eastAsia="Arial" w:hAnsi="Arial" w:cs="Arial"/>
          <w:spacing w:val="21"/>
          <w:w w:val="94"/>
        </w:rPr>
        <w:t xml:space="preserve"> </w:t>
      </w:r>
      <w:r w:rsidRPr="003346FA">
        <w:rPr>
          <w:rFonts w:ascii="Arial" w:eastAsia="Arial" w:hAnsi="Arial" w:cs="Arial"/>
          <w:spacing w:val="-2"/>
        </w:rPr>
        <w:t>o</w:t>
      </w:r>
      <w:r w:rsidRPr="003346FA">
        <w:rPr>
          <w:rFonts w:ascii="Arial" w:eastAsia="Arial" w:hAnsi="Arial" w:cs="Arial"/>
        </w:rPr>
        <w:t>n</w:t>
      </w:r>
      <w:r w:rsidRPr="003346FA">
        <w:rPr>
          <w:rFonts w:ascii="Arial" w:eastAsia="Arial" w:hAnsi="Arial" w:cs="Arial"/>
          <w:spacing w:val="-8"/>
        </w:rPr>
        <w:t xml:space="preserve"> </w:t>
      </w:r>
      <w:r w:rsidRPr="003346FA">
        <w:rPr>
          <w:rFonts w:ascii="Arial" w:eastAsia="Arial" w:hAnsi="Arial" w:cs="Arial"/>
          <w:spacing w:val="-2"/>
        </w:rPr>
        <w:t>th</w:t>
      </w:r>
      <w:r w:rsidRPr="003346FA">
        <w:rPr>
          <w:rFonts w:ascii="Arial" w:eastAsia="Arial" w:hAnsi="Arial" w:cs="Arial"/>
        </w:rPr>
        <w:t>e</w:t>
      </w:r>
      <w:r w:rsidRPr="003346FA">
        <w:rPr>
          <w:rFonts w:ascii="Arial" w:eastAsia="Arial" w:hAnsi="Arial" w:cs="Arial"/>
          <w:spacing w:val="-13"/>
        </w:rPr>
        <w:t xml:space="preserve"> </w:t>
      </w:r>
      <w:r w:rsidRPr="003346FA">
        <w:rPr>
          <w:rFonts w:ascii="Arial" w:eastAsia="Arial" w:hAnsi="Arial" w:cs="Arial"/>
          <w:spacing w:val="-2"/>
          <w:w w:val="93"/>
        </w:rPr>
        <w:t>Solen</w:t>
      </w:r>
      <w:r w:rsidRPr="003346FA">
        <w:rPr>
          <w:rFonts w:ascii="Arial" w:eastAsia="Arial" w:hAnsi="Arial" w:cs="Arial"/>
          <w:w w:val="93"/>
        </w:rPr>
        <w:t>t</w:t>
      </w:r>
      <w:r w:rsidRPr="003346FA">
        <w:rPr>
          <w:rFonts w:ascii="Arial" w:eastAsia="Arial" w:hAnsi="Arial" w:cs="Arial"/>
          <w:spacing w:val="14"/>
          <w:w w:val="93"/>
        </w:rPr>
        <w:t xml:space="preserve"> </w:t>
      </w:r>
      <w:r w:rsidRPr="003346FA">
        <w:rPr>
          <w:rFonts w:ascii="Arial" w:eastAsia="Arial" w:hAnsi="Arial" w:cs="Arial"/>
          <w:spacing w:val="-2"/>
          <w:w w:val="93"/>
        </w:rPr>
        <w:t>LE</w:t>
      </w:r>
      <w:r w:rsidRPr="003346FA">
        <w:rPr>
          <w:rFonts w:ascii="Arial" w:eastAsia="Arial" w:hAnsi="Arial" w:cs="Arial"/>
          <w:spacing w:val="-31"/>
          <w:w w:val="93"/>
        </w:rPr>
        <w:t>P</w:t>
      </w:r>
      <w:r w:rsidRPr="003346FA">
        <w:rPr>
          <w:rFonts w:ascii="Arial" w:eastAsia="Arial" w:hAnsi="Arial" w:cs="Arial"/>
          <w:w w:val="93"/>
        </w:rPr>
        <w:t>,</w:t>
      </w:r>
      <w:r w:rsidRPr="003346FA">
        <w:rPr>
          <w:rFonts w:ascii="Arial" w:eastAsia="Arial" w:hAnsi="Arial" w:cs="Arial"/>
          <w:spacing w:val="-1"/>
          <w:w w:val="93"/>
        </w:rPr>
        <w:t xml:space="preserve"> </w:t>
      </w:r>
      <w:r w:rsidRPr="003346FA">
        <w:rPr>
          <w:rFonts w:ascii="Arial" w:eastAsia="Arial" w:hAnsi="Arial" w:cs="Arial"/>
          <w:spacing w:val="-2"/>
          <w:w w:val="93"/>
        </w:rPr>
        <w:t>pleas</w:t>
      </w:r>
      <w:r w:rsidRPr="003346FA">
        <w:rPr>
          <w:rFonts w:ascii="Arial" w:eastAsia="Arial" w:hAnsi="Arial" w:cs="Arial"/>
          <w:w w:val="93"/>
        </w:rPr>
        <w:t>e</w:t>
      </w:r>
      <w:r w:rsidRPr="003346FA">
        <w:rPr>
          <w:rFonts w:ascii="Arial" w:eastAsia="Arial" w:hAnsi="Arial" w:cs="Arial"/>
          <w:spacing w:val="9"/>
          <w:w w:val="93"/>
        </w:rPr>
        <w:t xml:space="preserve"> </w:t>
      </w:r>
      <w:r w:rsidRPr="003346FA">
        <w:rPr>
          <w:rFonts w:ascii="Arial" w:eastAsia="Arial" w:hAnsi="Arial" w:cs="Arial"/>
          <w:spacing w:val="-2"/>
          <w:w w:val="93"/>
        </w:rPr>
        <w:t>visi</w:t>
      </w:r>
      <w:r w:rsidRPr="003346FA">
        <w:rPr>
          <w:rFonts w:ascii="Arial" w:eastAsia="Arial" w:hAnsi="Arial" w:cs="Arial"/>
          <w:w w:val="93"/>
        </w:rPr>
        <w:t xml:space="preserve">t </w:t>
      </w:r>
      <w:r w:rsidRPr="003346FA">
        <w:rPr>
          <w:rFonts w:ascii="Arial" w:eastAsia="Arial" w:hAnsi="Arial" w:cs="Arial"/>
          <w:spacing w:val="-2"/>
        </w:rPr>
        <w:t>ou</w:t>
      </w:r>
      <w:r w:rsidRPr="003346FA">
        <w:rPr>
          <w:rFonts w:ascii="Arial" w:eastAsia="Arial" w:hAnsi="Arial" w:cs="Arial"/>
        </w:rPr>
        <w:t xml:space="preserve">r </w:t>
      </w:r>
      <w:r w:rsidRPr="003346FA">
        <w:rPr>
          <w:rFonts w:ascii="Arial" w:eastAsia="Arial" w:hAnsi="Arial" w:cs="Arial"/>
          <w:spacing w:val="-2"/>
          <w:w w:val="97"/>
        </w:rPr>
        <w:t>websit</w:t>
      </w:r>
      <w:r w:rsidRPr="003346FA">
        <w:rPr>
          <w:rFonts w:ascii="Arial" w:eastAsia="Arial" w:hAnsi="Arial" w:cs="Arial"/>
          <w:w w:val="97"/>
        </w:rPr>
        <w:t xml:space="preserve">e </w:t>
      </w:r>
      <w:hyperlink r:id="rId12">
        <w:r w:rsidRPr="003346FA">
          <w:rPr>
            <w:rFonts w:ascii="Arial" w:eastAsia="Arial" w:hAnsi="Arial" w:cs="Arial"/>
            <w:b/>
            <w:bCs/>
            <w:spacing w:val="-2"/>
            <w:w w:val="104"/>
          </w:rPr>
          <w:t>ww</w:t>
        </w:r>
        <w:r w:rsidRPr="003346FA">
          <w:rPr>
            <w:rFonts w:ascii="Arial" w:eastAsia="Arial" w:hAnsi="Arial" w:cs="Arial"/>
            <w:b/>
            <w:bCs/>
            <w:spacing w:val="-13"/>
            <w:w w:val="104"/>
          </w:rPr>
          <w:t>w</w:t>
        </w:r>
        <w:r w:rsidRPr="003346FA">
          <w:rPr>
            <w:rFonts w:ascii="Arial" w:eastAsia="Arial" w:hAnsi="Arial" w:cs="Arial"/>
            <w:b/>
            <w:bCs/>
            <w:spacing w:val="-2"/>
          </w:rPr>
          <w:t>.</w:t>
        </w:r>
        <w:r w:rsidRPr="003346FA">
          <w:rPr>
            <w:rFonts w:ascii="Arial" w:eastAsia="Arial" w:hAnsi="Arial" w:cs="Arial"/>
            <w:b/>
            <w:bCs/>
            <w:spacing w:val="-2"/>
            <w:w w:val="96"/>
          </w:rPr>
          <w:t>s</w:t>
        </w:r>
        <w:r w:rsidRPr="003346FA">
          <w:rPr>
            <w:rFonts w:ascii="Arial" w:eastAsia="Arial" w:hAnsi="Arial" w:cs="Arial"/>
            <w:b/>
            <w:bCs/>
            <w:spacing w:val="-2"/>
          </w:rPr>
          <w:t>o</w:t>
        </w:r>
        <w:r w:rsidRPr="003346FA">
          <w:rPr>
            <w:rFonts w:ascii="Arial" w:eastAsia="Arial" w:hAnsi="Arial" w:cs="Arial"/>
            <w:b/>
            <w:bCs/>
            <w:spacing w:val="-2"/>
            <w:w w:val="92"/>
          </w:rPr>
          <w:t>l</w:t>
        </w:r>
        <w:r w:rsidRPr="003346FA">
          <w:rPr>
            <w:rFonts w:ascii="Arial" w:eastAsia="Arial" w:hAnsi="Arial" w:cs="Arial"/>
            <w:b/>
            <w:bCs/>
            <w:spacing w:val="-2"/>
            <w:w w:val="103"/>
          </w:rPr>
          <w:t>e</w:t>
        </w:r>
        <w:r w:rsidRPr="003346FA">
          <w:rPr>
            <w:rFonts w:ascii="Arial" w:eastAsia="Arial" w:hAnsi="Arial" w:cs="Arial"/>
            <w:b/>
            <w:bCs/>
            <w:spacing w:val="-2"/>
            <w:w w:val="97"/>
          </w:rPr>
          <w:t>n</w:t>
        </w:r>
        <w:r w:rsidRPr="003346FA">
          <w:rPr>
            <w:rFonts w:ascii="Arial" w:eastAsia="Arial" w:hAnsi="Arial" w:cs="Arial"/>
            <w:b/>
            <w:bCs/>
            <w:spacing w:val="-2"/>
            <w:w w:val="105"/>
          </w:rPr>
          <w:t>t</w:t>
        </w:r>
        <w:r w:rsidRPr="003346FA">
          <w:rPr>
            <w:rFonts w:ascii="Arial" w:eastAsia="Arial" w:hAnsi="Arial" w:cs="Arial"/>
            <w:b/>
            <w:bCs/>
            <w:spacing w:val="-2"/>
            <w:w w:val="92"/>
          </w:rPr>
          <w:t>l</w:t>
        </w:r>
        <w:r w:rsidRPr="003346FA">
          <w:rPr>
            <w:rFonts w:ascii="Arial" w:eastAsia="Arial" w:hAnsi="Arial" w:cs="Arial"/>
            <w:b/>
            <w:bCs/>
            <w:spacing w:val="-2"/>
            <w:w w:val="103"/>
          </w:rPr>
          <w:t>e</w:t>
        </w:r>
        <w:r w:rsidRPr="003346FA">
          <w:rPr>
            <w:rFonts w:ascii="Arial" w:eastAsia="Arial" w:hAnsi="Arial" w:cs="Arial"/>
            <w:b/>
            <w:bCs/>
            <w:spacing w:val="-2"/>
          </w:rPr>
          <w:t>p.org.</w:t>
        </w:r>
        <w:r w:rsidRPr="003346FA">
          <w:rPr>
            <w:rFonts w:ascii="Arial" w:eastAsia="Arial" w:hAnsi="Arial" w:cs="Arial"/>
            <w:b/>
            <w:bCs/>
            <w:spacing w:val="-2"/>
            <w:w w:val="97"/>
          </w:rPr>
          <w:t>u</w:t>
        </w:r>
        <w:r w:rsidRPr="003346FA">
          <w:rPr>
            <w:rFonts w:ascii="Arial" w:eastAsia="Arial" w:hAnsi="Arial" w:cs="Arial"/>
            <w:b/>
            <w:bCs/>
            <w:w w:val="103"/>
          </w:rPr>
          <w:t>k</w:t>
        </w:r>
      </w:hyperlink>
    </w:p>
    <w:p w14:paraId="07E78C17" w14:textId="77777777" w:rsidR="001917CA" w:rsidRPr="003346FA" w:rsidRDefault="001917CA" w:rsidP="008702F0">
      <w:pPr>
        <w:spacing w:after="0" w:line="240" w:lineRule="auto"/>
        <w:ind w:right="129"/>
        <w:jc w:val="both"/>
        <w:rPr>
          <w:rFonts w:ascii="Arial" w:eastAsia="Arial" w:hAnsi="Arial" w:cs="Arial"/>
          <w:b/>
          <w:bCs/>
          <w:w w:val="103"/>
        </w:rPr>
      </w:pPr>
    </w:p>
    <w:p w14:paraId="697A95F9" w14:textId="77777777" w:rsidR="001917CA" w:rsidRPr="003346FA" w:rsidRDefault="001A4A73" w:rsidP="008702F0">
      <w:pPr>
        <w:spacing w:after="0" w:line="240" w:lineRule="auto"/>
        <w:ind w:right="129"/>
        <w:jc w:val="both"/>
        <w:rPr>
          <w:rFonts w:ascii="Arial" w:hAnsi="Arial" w:cs="Arial"/>
          <w:b/>
        </w:rPr>
      </w:pPr>
      <w:r w:rsidRPr="003346FA">
        <w:rPr>
          <w:rFonts w:ascii="Arial" w:hAnsi="Arial" w:cs="Arial"/>
          <w:b/>
        </w:rPr>
        <w:t>2.</w:t>
      </w:r>
      <w:r w:rsidR="004847B2" w:rsidRPr="003346FA">
        <w:rPr>
          <w:rFonts w:ascii="Arial" w:hAnsi="Arial" w:cs="Arial"/>
          <w:b/>
        </w:rPr>
        <w:t>2</w:t>
      </w:r>
      <w:r w:rsidRPr="003346FA">
        <w:rPr>
          <w:rFonts w:ascii="Arial" w:hAnsi="Arial" w:cs="Arial"/>
          <w:b/>
        </w:rPr>
        <w:t xml:space="preserve"> The Solent Economy and Business Support</w:t>
      </w:r>
    </w:p>
    <w:p w14:paraId="0553C05A" w14:textId="77777777" w:rsidR="001917CA" w:rsidRPr="003346FA" w:rsidRDefault="001917CA" w:rsidP="008702F0">
      <w:pPr>
        <w:spacing w:after="0" w:line="240" w:lineRule="auto"/>
        <w:ind w:right="129"/>
        <w:jc w:val="both"/>
        <w:rPr>
          <w:rFonts w:ascii="Arial" w:hAnsi="Arial" w:cs="Arial"/>
          <w:b/>
        </w:rPr>
      </w:pPr>
    </w:p>
    <w:p w14:paraId="13A8C4BA" w14:textId="1AEBA3A8" w:rsidR="001A4A73" w:rsidRPr="003346FA" w:rsidRDefault="001A4A73" w:rsidP="008702F0">
      <w:pPr>
        <w:tabs>
          <w:tab w:val="left" w:pos="4520"/>
        </w:tabs>
        <w:spacing w:after="0" w:line="240" w:lineRule="auto"/>
        <w:ind w:right="129"/>
        <w:jc w:val="both"/>
        <w:rPr>
          <w:rFonts w:ascii="Arial" w:hAnsi="Arial" w:cs="Arial"/>
        </w:rPr>
      </w:pPr>
      <w:r w:rsidRPr="003346FA">
        <w:rPr>
          <w:rFonts w:ascii="Arial" w:hAnsi="Arial" w:cs="Arial"/>
        </w:rPr>
        <w:t>The Solent economy generates just over £31 billion of gross value added (GVA); up from £25.6 billion in 2010. The SME business base has been a key component in this growth, illustrated in 2016 when 9,100 new enterprises were ‘born’ in the Solent LEP area cumulatively; an increase of 69.8% on the total born in 2010. Over the same period the annual rate of enterprise births in the South East</w:t>
      </w:r>
      <w:r w:rsidR="001917CA" w:rsidRPr="003346FA">
        <w:rPr>
          <w:rFonts w:ascii="Arial" w:hAnsi="Arial" w:cs="Arial"/>
        </w:rPr>
        <w:t xml:space="preserve"> i</w:t>
      </w:r>
      <w:r w:rsidRPr="003346FA">
        <w:rPr>
          <w:rFonts w:ascii="Arial" w:hAnsi="Arial" w:cs="Arial"/>
        </w:rPr>
        <w:t>ncreased by 51.6%, falling behind the Solent LEP areas individual growth. In addition to this, the Solent LEP area contributed a sizeable 20.5% of the net gain in enterprises recorded in the South East in 2016.</w:t>
      </w:r>
    </w:p>
    <w:p w14:paraId="5E23498E" w14:textId="77777777" w:rsidR="001917CA" w:rsidRPr="003346FA" w:rsidRDefault="001917CA" w:rsidP="008702F0">
      <w:pPr>
        <w:spacing w:after="0" w:line="240" w:lineRule="auto"/>
        <w:ind w:right="129"/>
        <w:jc w:val="both"/>
        <w:rPr>
          <w:rFonts w:ascii="Arial" w:hAnsi="Arial" w:cs="Arial"/>
        </w:rPr>
      </w:pPr>
    </w:p>
    <w:p w14:paraId="42301067" w14:textId="378D1C49" w:rsidR="001A4A73" w:rsidRPr="003346FA" w:rsidRDefault="001A4A73" w:rsidP="008702F0">
      <w:pPr>
        <w:spacing w:after="0" w:line="240" w:lineRule="auto"/>
        <w:ind w:right="129"/>
        <w:jc w:val="both"/>
        <w:rPr>
          <w:rFonts w:ascii="Arial" w:hAnsi="Arial" w:cs="Arial"/>
        </w:rPr>
      </w:pPr>
      <w:r w:rsidRPr="003346FA">
        <w:rPr>
          <w:rFonts w:ascii="Arial" w:hAnsi="Arial" w:cs="Arial"/>
        </w:rPr>
        <w:t xml:space="preserve">We are </w:t>
      </w:r>
      <w:r w:rsidR="008702F0" w:rsidRPr="003346FA">
        <w:rPr>
          <w:rFonts w:ascii="Arial" w:hAnsi="Arial" w:cs="Arial"/>
        </w:rPr>
        <w:t xml:space="preserve">now </w:t>
      </w:r>
      <w:r w:rsidRPr="003346FA">
        <w:rPr>
          <w:rFonts w:ascii="Arial" w:hAnsi="Arial" w:cs="Arial"/>
        </w:rPr>
        <w:t xml:space="preserve">seeking to </w:t>
      </w:r>
      <w:r w:rsidR="008702F0" w:rsidRPr="003346FA">
        <w:rPr>
          <w:rFonts w:ascii="Arial" w:hAnsi="Arial" w:cs="Arial"/>
        </w:rPr>
        <w:t>support our SMEs</w:t>
      </w:r>
      <w:r w:rsidRPr="003346FA">
        <w:rPr>
          <w:rFonts w:ascii="Arial" w:hAnsi="Arial" w:cs="Arial"/>
        </w:rPr>
        <w:t xml:space="preserve"> through </w:t>
      </w:r>
      <w:r w:rsidR="00040FE5" w:rsidRPr="007D4002">
        <w:rPr>
          <w:rFonts w:ascii="Arial" w:hAnsi="Arial" w:cs="Arial"/>
          <w:i/>
        </w:rPr>
        <w:t>Crowdfund</w:t>
      </w:r>
      <w:r w:rsidR="003346FA" w:rsidRPr="007D4002">
        <w:rPr>
          <w:rFonts w:ascii="Arial" w:hAnsi="Arial" w:cs="Arial"/>
          <w:i/>
        </w:rPr>
        <w:t xml:space="preserve"> </w:t>
      </w:r>
      <w:r w:rsidR="001917CA" w:rsidRPr="007D4002">
        <w:rPr>
          <w:rFonts w:ascii="Arial" w:hAnsi="Arial" w:cs="Arial"/>
          <w:i/>
        </w:rPr>
        <w:t>Solent</w:t>
      </w:r>
      <w:r w:rsidRPr="003346FA">
        <w:rPr>
          <w:rFonts w:ascii="Arial" w:hAnsi="Arial" w:cs="Arial"/>
        </w:rPr>
        <w:t>, which aims to support businesses</w:t>
      </w:r>
      <w:r w:rsidR="0015600E" w:rsidRPr="003346FA">
        <w:rPr>
          <w:rFonts w:ascii="Arial" w:hAnsi="Arial" w:cs="Arial"/>
        </w:rPr>
        <w:t xml:space="preserve"> </w:t>
      </w:r>
      <w:r w:rsidR="003346FA">
        <w:rPr>
          <w:rFonts w:ascii="Arial" w:hAnsi="Arial" w:cs="Arial"/>
        </w:rPr>
        <w:t xml:space="preserve">that have been impacted by </w:t>
      </w:r>
      <w:r w:rsidR="00AE6709" w:rsidRPr="003346FA">
        <w:rPr>
          <w:rFonts w:ascii="Arial" w:hAnsi="Arial" w:cs="Arial"/>
        </w:rPr>
        <w:t>the C</w:t>
      </w:r>
      <w:r w:rsidR="003346FA">
        <w:rPr>
          <w:rFonts w:ascii="Arial" w:hAnsi="Arial" w:cs="Arial"/>
        </w:rPr>
        <w:t>ovid-</w:t>
      </w:r>
      <w:r w:rsidR="0015600E" w:rsidRPr="003346FA">
        <w:rPr>
          <w:rFonts w:ascii="Arial" w:hAnsi="Arial" w:cs="Arial"/>
        </w:rPr>
        <w:t>19 pandemic.</w:t>
      </w:r>
      <w:r w:rsidRPr="003346FA">
        <w:rPr>
          <w:rFonts w:ascii="Arial" w:hAnsi="Arial" w:cs="Arial"/>
        </w:rPr>
        <w:t xml:space="preserve"> </w:t>
      </w:r>
    </w:p>
    <w:p w14:paraId="48F21D87" w14:textId="77777777" w:rsidR="001A4A73" w:rsidRDefault="001A4A73" w:rsidP="001A4A73">
      <w:pPr>
        <w:jc w:val="both"/>
        <w:rPr>
          <w:rFonts w:ascii="Arial" w:hAnsi="Arial" w:cs="Arial"/>
          <w:color w:val="322143"/>
          <w:sz w:val="20"/>
          <w:szCs w:val="20"/>
        </w:rPr>
        <w:sectPr w:rsidR="001A4A73" w:rsidSect="001917CA">
          <w:type w:val="continuous"/>
          <w:pgSz w:w="11906" w:h="16838"/>
          <w:pgMar w:top="720" w:right="720" w:bottom="720" w:left="720" w:header="708" w:footer="708" w:gutter="0"/>
          <w:cols w:num="2" w:space="567"/>
          <w:docGrid w:linePitch="360"/>
        </w:sectPr>
      </w:pPr>
    </w:p>
    <w:p w14:paraId="520619E7" w14:textId="5E683528" w:rsidR="001A4A73" w:rsidRPr="00DB1D0C" w:rsidRDefault="00D54E72" w:rsidP="003346FA">
      <w:pPr>
        <w:jc w:val="both"/>
        <w:rPr>
          <w:rFonts w:asciiTheme="majorHAnsi" w:hAnsiTheme="majorHAnsi" w:cstheme="majorHAnsi"/>
          <w:color w:val="CC0066"/>
          <w:sz w:val="100"/>
          <w:szCs w:val="100"/>
        </w:rPr>
      </w:pPr>
      <w:r w:rsidRPr="001917CA">
        <w:rPr>
          <w:rFonts w:ascii="Arial" w:hAnsi="Arial" w:cs="Arial"/>
          <w:noProof/>
          <w:lang w:eastAsia="en-GB"/>
        </w:rPr>
        <w:drawing>
          <wp:anchor distT="0" distB="0" distL="114300" distR="114300" simplePos="0" relativeHeight="251639808" behindDoc="1" locked="0" layoutInCell="1" allowOverlap="1" wp14:anchorId="3A4A3F1E" wp14:editId="4DACB123">
            <wp:simplePos x="0" y="0"/>
            <wp:positionH relativeFrom="margin">
              <wp:align>center</wp:align>
            </wp:positionH>
            <wp:positionV relativeFrom="margin">
              <wp:posOffset>6117207</wp:posOffset>
            </wp:positionV>
            <wp:extent cx="4763770" cy="3153410"/>
            <wp:effectExtent l="0" t="0" r="0" b="8890"/>
            <wp:wrapTight wrapText="bothSides">
              <wp:wrapPolygon edited="0">
                <wp:start x="0" y="0"/>
                <wp:lineTo x="0" y="21530"/>
                <wp:lineTo x="21508" y="21530"/>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4763770" cy="3153410"/>
                    </a:xfrm>
                    <a:prstGeom prst="rect">
                      <a:avLst/>
                    </a:prstGeom>
                  </pic:spPr>
                </pic:pic>
              </a:graphicData>
            </a:graphic>
            <wp14:sizeRelH relativeFrom="margin">
              <wp14:pctWidth>0</wp14:pctWidth>
            </wp14:sizeRelH>
            <wp14:sizeRelV relativeFrom="margin">
              <wp14:pctHeight>0</wp14:pctHeight>
            </wp14:sizeRelV>
          </wp:anchor>
        </w:drawing>
      </w:r>
      <w:r w:rsidR="00DB1D0C">
        <w:rPr>
          <w:rFonts w:asciiTheme="majorHAnsi" w:hAnsiTheme="majorHAnsi" w:cstheme="majorHAnsi"/>
          <w:color w:val="CC0066"/>
          <w:sz w:val="100"/>
          <w:szCs w:val="100"/>
        </w:rPr>
        <w:br w:type="page"/>
      </w:r>
      <w:r w:rsidR="00A60D3D">
        <w:rPr>
          <w:rFonts w:asciiTheme="majorHAnsi" w:hAnsiTheme="majorHAnsi" w:cstheme="majorHAnsi"/>
          <w:color w:val="CC0066"/>
          <w:sz w:val="100"/>
          <w:szCs w:val="100"/>
        </w:rPr>
        <w:t xml:space="preserve">3. </w:t>
      </w:r>
      <w:r w:rsidR="00870E72">
        <w:rPr>
          <w:rFonts w:asciiTheme="majorHAnsi" w:hAnsiTheme="majorHAnsi" w:cstheme="majorHAnsi"/>
          <w:color w:val="CC0066"/>
          <w:sz w:val="100"/>
          <w:szCs w:val="100"/>
        </w:rPr>
        <w:t>Fund</w:t>
      </w:r>
      <w:r w:rsidR="00105E56" w:rsidRPr="00DB1D0C">
        <w:rPr>
          <w:rFonts w:asciiTheme="majorHAnsi" w:hAnsiTheme="majorHAnsi" w:cstheme="majorHAnsi"/>
          <w:color w:val="CC0066"/>
          <w:sz w:val="100"/>
          <w:szCs w:val="100"/>
        </w:rPr>
        <w:t xml:space="preserve"> Overview</w:t>
      </w:r>
    </w:p>
    <w:p w14:paraId="14A727C8" w14:textId="77777777" w:rsidR="00374971" w:rsidRDefault="00374971" w:rsidP="001A4A73">
      <w:pPr>
        <w:spacing w:line="240" w:lineRule="auto"/>
        <w:rPr>
          <w:rFonts w:ascii="Arial" w:hAnsi="Arial" w:cs="Arial"/>
          <w:b/>
          <w:color w:val="322143"/>
          <w:sz w:val="20"/>
          <w:szCs w:val="20"/>
        </w:rPr>
        <w:sectPr w:rsidR="00374971" w:rsidSect="00CD7BAD">
          <w:type w:val="continuous"/>
          <w:pgSz w:w="11906" w:h="16838"/>
          <w:pgMar w:top="720" w:right="720" w:bottom="720" w:left="720" w:header="708" w:footer="708" w:gutter="0"/>
          <w:cols w:space="567"/>
          <w:docGrid w:linePitch="360"/>
        </w:sectPr>
      </w:pPr>
    </w:p>
    <w:p w14:paraId="2B92BAAF" w14:textId="321FAC2C" w:rsidR="00633AD9" w:rsidRPr="00D54E72" w:rsidRDefault="00377FCE" w:rsidP="008702F0">
      <w:pPr>
        <w:spacing w:line="240" w:lineRule="auto"/>
        <w:jc w:val="both"/>
        <w:rPr>
          <w:rFonts w:ascii="Arial" w:hAnsi="Arial" w:cs="Arial"/>
          <w:color w:val="404040" w:themeColor="text1" w:themeTint="BF"/>
        </w:rPr>
      </w:pPr>
      <w:r w:rsidRPr="007D4002">
        <w:rPr>
          <w:rFonts w:ascii="Arial" w:hAnsi="Arial" w:cs="Arial"/>
          <w:i/>
          <w:color w:val="404040" w:themeColor="text1" w:themeTint="BF"/>
        </w:rPr>
        <w:t>Crowdfund</w:t>
      </w:r>
      <w:r w:rsidR="00040FE5" w:rsidRPr="007D4002">
        <w:rPr>
          <w:rFonts w:ascii="Arial" w:hAnsi="Arial" w:cs="Arial"/>
          <w:i/>
          <w:color w:val="404040" w:themeColor="text1" w:themeTint="BF"/>
        </w:rPr>
        <w:t xml:space="preserve"> </w:t>
      </w:r>
      <w:r w:rsidR="006A1D26" w:rsidRPr="007D4002">
        <w:rPr>
          <w:rFonts w:ascii="Arial" w:hAnsi="Arial" w:cs="Arial"/>
          <w:i/>
          <w:color w:val="404040" w:themeColor="text1" w:themeTint="BF"/>
        </w:rPr>
        <w:t>Solent</w:t>
      </w:r>
      <w:r w:rsidR="006A1D26" w:rsidRPr="00D54E72">
        <w:rPr>
          <w:rFonts w:ascii="Arial" w:hAnsi="Arial" w:cs="Arial"/>
          <w:color w:val="404040" w:themeColor="text1" w:themeTint="BF"/>
        </w:rPr>
        <w:t xml:space="preserve"> </w:t>
      </w:r>
      <w:r w:rsidR="005F5514" w:rsidRPr="00D54E72">
        <w:rPr>
          <w:rFonts w:ascii="Arial" w:hAnsi="Arial" w:cs="Arial"/>
          <w:color w:val="404040" w:themeColor="text1" w:themeTint="BF"/>
        </w:rPr>
        <w:t xml:space="preserve">aims to provide opportunities for existing </w:t>
      </w:r>
      <w:r w:rsidR="00633AD9" w:rsidRPr="00D54E72">
        <w:rPr>
          <w:rFonts w:ascii="Arial" w:hAnsi="Arial" w:cs="Arial"/>
          <w:color w:val="404040" w:themeColor="text1" w:themeTint="BF"/>
        </w:rPr>
        <w:t xml:space="preserve">micro and </w:t>
      </w:r>
      <w:r w:rsidR="005F5514" w:rsidRPr="00D54E72">
        <w:rPr>
          <w:rFonts w:ascii="Arial" w:hAnsi="Arial" w:cs="Arial"/>
          <w:color w:val="404040" w:themeColor="text1" w:themeTint="BF"/>
        </w:rPr>
        <w:t xml:space="preserve">small businesses seeking to </w:t>
      </w:r>
      <w:r w:rsidR="0015600E" w:rsidRPr="00D54E72">
        <w:rPr>
          <w:rFonts w:ascii="Arial" w:hAnsi="Arial" w:cs="Arial"/>
          <w:color w:val="404040" w:themeColor="text1" w:themeTint="BF"/>
        </w:rPr>
        <w:t>cope in challenging trading conditions</w:t>
      </w:r>
      <w:r w:rsidR="008702F0" w:rsidRPr="00D54E72">
        <w:rPr>
          <w:rFonts w:ascii="Arial" w:hAnsi="Arial" w:cs="Arial"/>
          <w:color w:val="404040" w:themeColor="text1" w:themeTint="BF"/>
        </w:rPr>
        <w:t xml:space="preserve"> as a result of the C</w:t>
      </w:r>
      <w:r w:rsidR="00D54E72" w:rsidRPr="00D54E72">
        <w:rPr>
          <w:rFonts w:ascii="Arial" w:hAnsi="Arial" w:cs="Arial"/>
          <w:color w:val="404040" w:themeColor="text1" w:themeTint="BF"/>
        </w:rPr>
        <w:t>ovid</w:t>
      </w:r>
      <w:r w:rsidR="008702F0" w:rsidRPr="00D54E72">
        <w:rPr>
          <w:rFonts w:ascii="Arial" w:hAnsi="Arial" w:cs="Arial"/>
          <w:color w:val="404040" w:themeColor="text1" w:themeTint="BF"/>
        </w:rPr>
        <w:t>-19 pandemic</w:t>
      </w:r>
      <w:r w:rsidR="00633AD9" w:rsidRPr="00D54E72">
        <w:rPr>
          <w:rFonts w:ascii="Arial" w:hAnsi="Arial" w:cs="Arial"/>
          <w:color w:val="404040" w:themeColor="text1" w:themeTint="BF"/>
        </w:rPr>
        <w:t>.</w:t>
      </w:r>
    </w:p>
    <w:p w14:paraId="57A8FADA" w14:textId="77777777" w:rsidR="00D54E72" w:rsidRPr="00D54E72" w:rsidRDefault="00D54E72" w:rsidP="008702F0">
      <w:pPr>
        <w:spacing w:line="240" w:lineRule="auto"/>
        <w:jc w:val="both"/>
        <w:rPr>
          <w:rFonts w:ascii="Arial" w:hAnsi="Arial" w:cs="Arial"/>
          <w:color w:val="404040" w:themeColor="text1" w:themeTint="BF"/>
        </w:rPr>
      </w:pPr>
    </w:p>
    <w:p w14:paraId="4560C662" w14:textId="63895895" w:rsidR="00633AD9" w:rsidRPr="00D54E72" w:rsidRDefault="00377FCE" w:rsidP="008702F0">
      <w:pPr>
        <w:spacing w:line="240" w:lineRule="auto"/>
        <w:jc w:val="both"/>
        <w:rPr>
          <w:rFonts w:ascii="Arial" w:hAnsi="Arial" w:cs="Arial"/>
          <w:color w:val="404040" w:themeColor="text1" w:themeTint="BF"/>
        </w:rPr>
      </w:pPr>
      <w:r w:rsidRPr="007D4002">
        <w:rPr>
          <w:rFonts w:ascii="Arial" w:hAnsi="Arial" w:cs="Arial"/>
          <w:i/>
          <w:color w:val="404040" w:themeColor="text1" w:themeTint="BF"/>
        </w:rPr>
        <w:t>Crowdfund</w:t>
      </w:r>
      <w:r w:rsidR="00040FE5" w:rsidRPr="007D4002">
        <w:rPr>
          <w:rFonts w:ascii="Arial" w:hAnsi="Arial" w:cs="Arial"/>
          <w:i/>
          <w:color w:val="404040" w:themeColor="text1" w:themeTint="BF"/>
        </w:rPr>
        <w:t xml:space="preserve"> </w:t>
      </w:r>
      <w:r w:rsidR="004F2ECE" w:rsidRPr="007D4002">
        <w:rPr>
          <w:rFonts w:ascii="Arial" w:hAnsi="Arial" w:cs="Arial"/>
          <w:i/>
          <w:color w:val="404040" w:themeColor="text1" w:themeTint="BF"/>
        </w:rPr>
        <w:t>Solent</w:t>
      </w:r>
      <w:r w:rsidR="005F5514" w:rsidRPr="00D54E72">
        <w:rPr>
          <w:rFonts w:ascii="Arial" w:hAnsi="Arial" w:cs="Arial"/>
          <w:color w:val="404040" w:themeColor="text1" w:themeTint="BF"/>
        </w:rPr>
        <w:t xml:space="preserve"> is an open call </w:t>
      </w:r>
      <w:r w:rsidR="00D54E72" w:rsidRPr="00D54E72">
        <w:rPr>
          <w:rFonts w:ascii="Arial" w:hAnsi="Arial" w:cs="Arial"/>
          <w:color w:val="404040" w:themeColor="text1" w:themeTint="BF"/>
        </w:rPr>
        <w:t xml:space="preserve">to all </w:t>
      </w:r>
      <w:r w:rsidR="00B97669">
        <w:rPr>
          <w:rFonts w:ascii="Arial" w:hAnsi="Arial" w:cs="Arial"/>
          <w:color w:val="404040" w:themeColor="text1" w:themeTint="BF"/>
        </w:rPr>
        <w:t xml:space="preserve">micro and small </w:t>
      </w:r>
      <w:r w:rsidR="00D54E72" w:rsidRPr="00D54E72">
        <w:rPr>
          <w:rFonts w:ascii="Arial" w:hAnsi="Arial" w:cs="Arial"/>
          <w:color w:val="404040" w:themeColor="text1" w:themeTint="BF"/>
        </w:rPr>
        <w:t>businesses t</w:t>
      </w:r>
      <w:r w:rsidR="005F5514" w:rsidRPr="00D54E72">
        <w:rPr>
          <w:rFonts w:ascii="Arial" w:hAnsi="Arial" w:cs="Arial"/>
          <w:color w:val="404040" w:themeColor="text1" w:themeTint="BF"/>
        </w:rPr>
        <w:t xml:space="preserve">hat can demonstrate </w:t>
      </w:r>
      <w:r w:rsidR="00D54E72" w:rsidRPr="00D54E72">
        <w:rPr>
          <w:rFonts w:ascii="Arial" w:hAnsi="Arial" w:cs="Arial"/>
          <w:color w:val="404040" w:themeColor="text1" w:themeTint="BF"/>
        </w:rPr>
        <w:t>how taking part w</w:t>
      </w:r>
      <w:r w:rsidR="00105E56" w:rsidRPr="00D54E72">
        <w:rPr>
          <w:rFonts w:ascii="Arial" w:hAnsi="Arial" w:cs="Arial"/>
          <w:color w:val="404040" w:themeColor="text1" w:themeTint="BF"/>
        </w:rPr>
        <w:t xml:space="preserve">ill help </w:t>
      </w:r>
      <w:r w:rsidR="00D54E72" w:rsidRPr="00D54E72">
        <w:rPr>
          <w:rFonts w:ascii="Arial" w:hAnsi="Arial" w:cs="Arial"/>
          <w:color w:val="404040" w:themeColor="text1" w:themeTint="BF"/>
        </w:rPr>
        <w:t xml:space="preserve">them to </w:t>
      </w:r>
      <w:r w:rsidR="00105E56" w:rsidRPr="00D54E72">
        <w:rPr>
          <w:rFonts w:ascii="Arial" w:hAnsi="Arial" w:cs="Arial"/>
          <w:color w:val="404040" w:themeColor="text1" w:themeTint="BF"/>
        </w:rPr>
        <w:t>cope with</w:t>
      </w:r>
      <w:r w:rsidR="00AE6709" w:rsidRPr="00D54E72">
        <w:rPr>
          <w:rFonts w:ascii="Arial" w:hAnsi="Arial" w:cs="Arial"/>
          <w:color w:val="404040" w:themeColor="text1" w:themeTint="BF"/>
        </w:rPr>
        <w:t xml:space="preserve"> current</w:t>
      </w:r>
      <w:r w:rsidR="00105E56" w:rsidRPr="00D54E72">
        <w:rPr>
          <w:rFonts w:ascii="Arial" w:hAnsi="Arial" w:cs="Arial"/>
          <w:color w:val="404040" w:themeColor="text1" w:themeTint="BF"/>
        </w:rPr>
        <w:t xml:space="preserve"> challenging trading conditions.  There is a maximum of </w:t>
      </w:r>
      <w:r w:rsidR="00AB2AB0" w:rsidRPr="00D54E72">
        <w:rPr>
          <w:rFonts w:ascii="Arial" w:hAnsi="Arial" w:cs="Arial"/>
          <w:color w:val="404040" w:themeColor="text1" w:themeTint="BF"/>
        </w:rPr>
        <w:t xml:space="preserve">up to </w:t>
      </w:r>
      <w:r w:rsidR="00105E56" w:rsidRPr="00D54E72">
        <w:rPr>
          <w:rFonts w:ascii="Arial" w:hAnsi="Arial" w:cs="Arial"/>
          <w:color w:val="404040" w:themeColor="text1" w:themeTint="BF"/>
        </w:rPr>
        <w:t>£</w:t>
      </w:r>
      <w:r w:rsidR="00633AD9" w:rsidRPr="00D54E72">
        <w:rPr>
          <w:rFonts w:ascii="Arial" w:hAnsi="Arial" w:cs="Arial"/>
          <w:color w:val="404040" w:themeColor="text1" w:themeTint="BF"/>
        </w:rPr>
        <w:t>2</w:t>
      </w:r>
      <w:r w:rsidR="00105E56" w:rsidRPr="00D54E72">
        <w:rPr>
          <w:rFonts w:ascii="Arial" w:hAnsi="Arial" w:cs="Arial"/>
          <w:color w:val="404040" w:themeColor="text1" w:themeTint="BF"/>
        </w:rPr>
        <w:t xml:space="preserve">,000 per </w:t>
      </w:r>
      <w:r w:rsidR="00AB2AB0" w:rsidRPr="00D54E72">
        <w:rPr>
          <w:rFonts w:ascii="Arial" w:hAnsi="Arial" w:cs="Arial"/>
          <w:color w:val="404040" w:themeColor="text1" w:themeTint="BF"/>
        </w:rPr>
        <w:t>micro business (fewer than 10 staff</w:t>
      </w:r>
      <w:r w:rsidR="00D54E72" w:rsidRPr="00D54E72">
        <w:rPr>
          <w:rFonts w:ascii="Arial" w:hAnsi="Arial" w:cs="Arial"/>
          <w:color w:val="404040" w:themeColor="text1" w:themeTint="BF"/>
        </w:rPr>
        <w:t xml:space="preserve"> FTE</w:t>
      </w:r>
      <w:r w:rsidR="00AB2AB0" w:rsidRPr="00D54E72">
        <w:rPr>
          <w:rFonts w:ascii="Arial" w:hAnsi="Arial" w:cs="Arial"/>
          <w:color w:val="404040" w:themeColor="text1" w:themeTint="BF"/>
        </w:rPr>
        <w:t>) and up to £5,000 per small business (fewer than 50 staff</w:t>
      </w:r>
      <w:r w:rsidR="00D54E72" w:rsidRPr="00D54E72">
        <w:rPr>
          <w:rFonts w:ascii="Arial" w:hAnsi="Arial" w:cs="Arial"/>
          <w:color w:val="404040" w:themeColor="text1" w:themeTint="BF"/>
        </w:rPr>
        <w:t xml:space="preserve"> FTE</w:t>
      </w:r>
      <w:r w:rsidR="00AB2AB0" w:rsidRPr="00D54E72">
        <w:rPr>
          <w:rFonts w:ascii="Arial" w:hAnsi="Arial" w:cs="Arial"/>
          <w:color w:val="404040" w:themeColor="text1" w:themeTint="BF"/>
        </w:rPr>
        <w:t xml:space="preserve">) </w:t>
      </w:r>
      <w:r w:rsidR="00105E56" w:rsidRPr="00D54E72">
        <w:rPr>
          <w:rFonts w:ascii="Arial" w:hAnsi="Arial" w:cs="Arial"/>
          <w:color w:val="404040" w:themeColor="text1" w:themeTint="BF"/>
        </w:rPr>
        <w:t>available</w:t>
      </w:r>
      <w:r w:rsidR="00AB2AB0" w:rsidRPr="00D54E72">
        <w:rPr>
          <w:rFonts w:ascii="Arial" w:hAnsi="Arial" w:cs="Arial"/>
          <w:color w:val="404040" w:themeColor="text1" w:themeTint="BF"/>
        </w:rPr>
        <w:t>,</w:t>
      </w:r>
      <w:r w:rsidR="00105E56" w:rsidRPr="00D54E72">
        <w:rPr>
          <w:rFonts w:ascii="Arial" w:hAnsi="Arial" w:cs="Arial"/>
          <w:color w:val="404040" w:themeColor="text1" w:themeTint="BF"/>
        </w:rPr>
        <w:t xml:space="preserve"> contributing </w:t>
      </w:r>
      <w:r w:rsidR="00AE6709" w:rsidRPr="00D54E72">
        <w:rPr>
          <w:rFonts w:ascii="Arial" w:hAnsi="Arial" w:cs="Arial"/>
          <w:color w:val="404040" w:themeColor="text1" w:themeTint="BF"/>
        </w:rPr>
        <w:t xml:space="preserve">up to </w:t>
      </w:r>
      <w:r w:rsidR="00633AD9" w:rsidRPr="00D54E72">
        <w:rPr>
          <w:rFonts w:ascii="Arial" w:hAnsi="Arial" w:cs="Arial"/>
          <w:color w:val="404040" w:themeColor="text1" w:themeTint="BF"/>
        </w:rPr>
        <w:t>5</w:t>
      </w:r>
      <w:r w:rsidR="00AE6709" w:rsidRPr="00D54E72">
        <w:rPr>
          <w:rFonts w:ascii="Arial" w:hAnsi="Arial" w:cs="Arial"/>
          <w:color w:val="404040" w:themeColor="text1" w:themeTint="BF"/>
        </w:rPr>
        <w:t>0</w:t>
      </w:r>
      <w:r w:rsidR="00105E56" w:rsidRPr="00D54E72">
        <w:rPr>
          <w:rFonts w:ascii="Arial" w:hAnsi="Arial" w:cs="Arial"/>
          <w:color w:val="404040" w:themeColor="text1" w:themeTint="BF"/>
        </w:rPr>
        <w:t xml:space="preserve">% towards the total project costs.  </w:t>
      </w:r>
    </w:p>
    <w:p w14:paraId="1E2144B6" w14:textId="77777777" w:rsidR="008702F0" w:rsidRPr="00D54E72" w:rsidRDefault="008702F0" w:rsidP="008702F0">
      <w:pPr>
        <w:spacing w:line="240" w:lineRule="auto"/>
        <w:jc w:val="both"/>
        <w:rPr>
          <w:rFonts w:ascii="Arial" w:hAnsi="Arial" w:cs="Arial"/>
          <w:color w:val="404040" w:themeColor="text1" w:themeTint="BF"/>
        </w:rPr>
      </w:pPr>
    </w:p>
    <w:p w14:paraId="49A5D2F9" w14:textId="2EF1C83A" w:rsidR="00633AD9" w:rsidRPr="00D54E72" w:rsidRDefault="00633AD9" w:rsidP="008702F0">
      <w:pPr>
        <w:spacing w:line="240" w:lineRule="auto"/>
        <w:jc w:val="both"/>
        <w:rPr>
          <w:rFonts w:ascii="Arial" w:hAnsi="Arial" w:cs="Arial"/>
          <w:color w:val="404040" w:themeColor="text1" w:themeTint="BF"/>
        </w:rPr>
      </w:pPr>
      <w:r w:rsidRPr="00D54E72">
        <w:rPr>
          <w:rFonts w:ascii="Arial" w:hAnsi="Arial" w:cs="Arial"/>
          <w:color w:val="404040" w:themeColor="text1" w:themeTint="BF"/>
        </w:rPr>
        <w:t xml:space="preserve">The fund is open from </w:t>
      </w:r>
      <w:r w:rsidR="00040FE5" w:rsidRPr="00D54E72">
        <w:rPr>
          <w:rFonts w:ascii="Arial" w:hAnsi="Arial" w:cs="Arial"/>
          <w:color w:val="404040" w:themeColor="text1" w:themeTint="BF"/>
        </w:rPr>
        <w:t>10 November</w:t>
      </w:r>
      <w:r w:rsidRPr="00D54E72">
        <w:rPr>
          <w:rFonts w:ascii="Arial" w:hAnsi="Arial" w:cs="Arial"/>
          <w:color w:val="404040" w:themeColor="text1" w:themeTint="BF"/>
        </w:rPr>
        <w:t xml:space="preserve"> 2020 until further notice.  To apply </w:t>
      </w:r>
      <w:r w:rsidR="00DC7F38" w:rsidRPr="00D54E72">
        <w:rPr>
          <w:rFonts w:ascii="Arial" w:hAnsi="Arial" w:cs="Arial"/>
          <w:color w:val="404040" w:themeColor="text1" w:themeTint="BF"/>
        </w:rPr>
        <w:t xml:space="preserve">please </w:t>
      </w:r>
      <w:r w:rsidRPr="00D54E72">
        <w:rPr>
          <w:rFonts w:ascii="Arial" w:hAnsi="Arial" w:cs="Arial"/>
          <w:color w:val="404040" w:themeColor="text1" w:themeTint="BF"/>
        </w:rPr>
        <w:t>follow t</w:t>
      </w:r>
      <w:r w:rsidR="008702F0" w:rsidRPr="00D54E72">
        <w:rPr>
          <w:rFonts w:ascii="Arial" w:hAnsi="Arial" w:cs="Arial"/>
          <w:color w:val="404040" w:themeColor="text1" w:themeTint="BF"/>
        </w:rPr>
        <w:t>he guidelines in section 5</w:t>
      </w:r>
      <w:r w:rsidRPr="00D54E72">
        <w:rPr>
          <w:rFonts w:ascii="Arial" w:hAnsi="Arial" w:cs="Arial"/>
          <w:color w:val="404040" w:themeColor="text1" w:themeTint="BF"/>
        </w:rPr>
        <w:t>.  You w</w:t>
      </w:r>
      <w:r w:rsidR="00377FCE">
        <w:rPr>
          <w:rFonts w:ascii="Arial" w:hAnsi="Arial" w:cs="Arial"/>
          <w:color w:val="404040" w:themeColor="text1" w:themeTint="BF"/>
        </w:rPr>
        <w:t>ill need to set up a Crowdfund</w:t>
      </w:r>
      <w:r w:rsidRPr="00D54E72">
        <w:rPr>
          <w:rFonts w:ascii="Arial" w:hAnsi="Arial" w:cs="Arial"/>
          <w:color w:val="404040" w:themeColor="text1" w:themeTint="BF"/>
        </w:rPr>
        <w:t xml:space="preserve"> page for your business or project</w:t>
      </w:r>
      <w:r w:rsidR="00E15F47" w:rsidRPr="00D54E72">
        <w:rPr>
          <w:rFonts w:ascii="Arial" w:hAnsi="Arial" w:cs="Arial"/>
          <w:color w:val="404040" w:themeColor="text1" w:themeTint="BF"/>
        </w:rPr>
        <w:t>, apply for the Solent LEP match</w:t>
      </w:r>
      <w:r w:rsidR="003346FA" w:rsidRPr="00D54E72">
        <w:rPr>
          <w:rFonts w:ascii="Arial" w:hAnsi="Arial" w:cs="Arial"/>
          <w:color w:val="404040" w:themeColor="text1" w:themeTint="BF"/>
        </w:rPr>
        <w:t>-</w:t>
      </w:r>
      <w:r w:rsidR="00E15F47" w:rsidRPr="00D54E72">
        <w:rPr>
          <w:rFonts w:ascii="Arial" w:hAnsi="Arial" w:cs="Arial"/>
          <w:color w:val="404040" w:themeColor="text1" w:themeTint="BF"/>
        </w:rPr>
        <w:t>fu</w:t>
      </w:r>
      <w:r w:rsidR="000B25ED" w:rsidRPr="00D54E72">
        <w:rPr>
          <w:rFonts w:ascii="Arial" w:hAnsi="Arial" w:cs="Arial"/>
          <w:color w:val="404040" w:themeColor="text1" w:themeTint="BF"/>
        </w:rPr>
        <w:t>n</w:t>
      </w:r>
      <w:r w:rsidR="00E15F47" w:rsidRPr="00D54E72">
        <w:rPr>
          <w:rFonts w:ascii="Arial" w:hAnsi="Arial" w:cs="Arial"/>
          <w:color w:val="404040" w:themeColor="text1" w:themeTint="BF"/>
        </w:rPr>
        <w:t>ding</w:t>
      </w:r>
      <w:r w:rsidRPr="00D54E72">
        <w:rPr>
          <w:rFonts w:ascii="Arial" w:hAnsi="Arial" w:cs="Arial"/>
          <w:color w:val="404040" w:themeColor="text1" w:themeTint="BF"/>
        </w:rPr>
        <w:t>, and achieve at least 25% of your target</w:t>
      </w:r>
      <w:r w:rsidR="00E15F47" w:rsidRPr="00D54E72">
        <w:rPr>
          <w:rFonts w:ascii="Arial" w:hAnsi="Arial" w:cs="Arial"/>
          <w:color w:val="404040" w:themeColor="text1" w:themeTint="BF"/>
        </w:rPr>
        <w:t xml:space="preserve"> from a</w:t>
      </w:r>
      <w:r w:rsidR="000B25ED" w:rsidRPr="00D54E72">
        <w:rPr>
          <w:rFonts w:ascii="Arial" w:hAnsi="Arial" w:cs="Arial"/>
          <w:color w:val="404040" w:themeColor="text1" w:themeTint="BF"/>
        </w:rPr>
        <w:t xml:space="preserve"> minimum of</w:t>
      </w:r>
      <w:r w:rsidR="00E15F47" w:rsidRPr="00D54E72">
        <w:rPr>
          <w:rFonts w:ascii="Arial" w:hAnsi="Arial" w:cs="Arial"/>
          <w:color w:val="404040" w:themeColor="text1" w:themeTint="BF"/>
        </w:rPr>
        <w:t xml:space="preserve"> 10 </w:t>
      </w:r>
      <w:r w:rsidR="000B25ED" w:rsidRPr="00D54E72">
        <w:rPr>
          <w:rFonts w:ascii="Arial" w:hAnsi="Arial" w:cs="Arial"/>
          <w:color w:val="404040" w:themeColor="text1" w:themeTint="BF"/>
        </w:rPr>
        <w:t xml:space="preserve">different </w:t>
      </w:r>
      <w:r w:rsidR="00E15F47" w:rsidRPr="00D54E72">
        <w:rPr>
          <w:rFonts w:ascii="Arial" w:hAnsi="Arial" w:cs="Arial"/>
          <w:color w:val="404040" w:themeColor="text1" w:themeTint="BF"/>
        </w:rPr>
        <w:t>donors</w:t>
      </w:r>
      <w:r w:rsidRPr="00D54E72">
        <w:rPr>
          <w:rFonts w:ascii="Arial" w:hAnsi="Arial" w:cs="Arial"/>
          <w:color w:val="404040" w:themeColor="text1" w:themeTint="BF"/>
        </w:rPr>
        <w:t xml:space="preserve"> to enable you to </w:t>
      </w:r>
      <w:r w:rsidR="00E15F47" w:rsidRPr="00D54E72">
        <w:rPr>
          <w:rFonts w:ascii="Arial" w:hAnsi="Arial" w:cs="Arial"/>
          <w:color w:val="404040" w:themeColor="text1" w:themeTint="BF"/>
        </w:rPr>
        <w:t>receive</w:t>
      </w:r>
      <w:r w:rsidRPr="00D54E72">
        <w:rPr>
          <w:rFonts w:ascii="Arial" w:hAnsi="Arial" w:cs="Arial"/>
          <w:color w:val="404040" w:themeColor="text1" w:themeTint="BF"/>
        </w:rPr>
        <w:t xml:space="preserve"> the Solent LEP match funding</w:t>
      </w:r>
      <w:r w:rsidR="00E15F47" w:rsidRPr="00D54E72">
        <w:rPr>
          <w:rFonts w:ascii="Arial" w:hAnsi="Arial" w:cs="Arial"/>
          <w:color w:val="404040" w:themeColor="text1" w:themeTint="BF"/>
        </w:rPr>
        <w:t xml:space="preserve"> pledge</w:t>
      </w:r>
      <w:r w:rsidRPr="00D54E72">
        <w:rPr>
          <w:rFonts w:ascii="Arial" w:hAnsi="Arial" w:cs="Arial"/>
          <w:color w:val="404040" w:themeColor="text1" w:themeTint="BF"/>
        </w:rPr>
        <w:t>.</w:t>
      </w:r>
    </w:p>
    <w:p w14:paraId="0DD59AF8" w14:textId="77777777" w:rsidR="008702F0" w:rsidRPr="00D54E72" w:rsidRDefault="008702F0" w:rsidP="008702F0">
      <w:pPr>
        <w:spacing w:line="240" w:lineRule="auto"/>
        <w:jc w:val="both"/>
        <w:rPr>
          <w:rFonts w:ascii="Arial" w:hAnsi="Arial" w:cs="Arial"/>
          <w:color w:val="404040" w:themeColor="text1" w:themeTint="BF"/>
        </w:rPr>
      </w:pPr>
    </w:p>
    <w:p w14:paraId="1B2D9EE5" w14:textId="0D605E45" w:rsidR="005F5514" w:rsidRPr="00D54E72" w:rsidRDefault="00105E56" w:rsidP="008702F0">
      <w:pPr>
        <w:spacing w:line="240" w:lineRule="auto"/>
        <w:jc w:val="both"/>
        <w:rPr>
          <w:rFonts w:ascii="Arial" w:hAnsi="Arial" w:cs="Arial"/>
          <w:color w:val="404040" w:themeColor="text1" w:themeTint="BF"/>
        </w:rPr>
      </w:pPr>
      <w:r w:rsidRPr="00D54E72">
        <w:rPr>
          <w:rFonts w:ascii="Arial" w:hAnsi="Arial" w:cs="Arial"/>
          <w:color w:val="404040" w:themeColor="text1" w:themeTint="BF"/>
        </w:rPr>
        <w:t xml:space="preserve">If you would like to discuss any element of this fund beforehand, please contact the Solent Growth Hub team at </w:t>
      </w:r>
      <w:hyperlink r:id="rId14" w:history="1">
        <w:r w:rsidRPr="00D54E72">
          <w:rPr>
            <w:rStyle w:val="Hyperlink"/>
            <w:rFonts w:ascii="Arial" w:hAnsi="Arial" w:cs="Arial"/>
          </w:rPr>
          <w:t>enquiries@solentlep.org.uk</w:t>
        </w:r>
      </w:hyperlink>
      <w:r w:rsidRPr="00D54E72">
        <w:rPr>
          <w:rFonts w:ascii="Arial" w:hAnsi="Arial" w:cs="Arial"/>
          <w:color w:val="404040" w:themeColor="text1" w:themeTint="BF"/>
        </w:rPr>
        <w:t xml:space="preserve"> or call 023</w:t>
      </w:r>
      <w:r w:rsidR="00D54E72">
        <w:rPr>
          <w:rFonts w:ascii="Arial" w:hAnsi="Arial" w:cs="Arial"/>
          <w:color w:val="404040" w:themeColor="text1" w:themeTint="BF"/>
        </w:rPr>
        <w:t xml:space="preserve"> </w:t>
      </w:r>
      <w:r w:rsidRPr="00D54E72">
        <w:rPr>
          <w:rFonts w:ascii="Arial" w:hAnsi="Arial" w:cs="Arial"/>
          <w:color w:val="404040" w:themeColor="text1" w:themeTint="BF"/>
        </w:rPr>
        <w:t>9268</w:t>
      </w:r>
      <w:r w:rsidR="00D54E72">
        <w:rPr>
          <w:rFonts w:ascii="Arial" w:hAnsi="Arial" w:cs="Arial"/>
          <w:color w:val="404040" w:themeColor="text1" w:themeTint="BF"/>
        </w:rPr>
        <w:t xml:space="preserve"> </w:t>
      </w:r>
      <w:r w:rsidRPr="00D54E72">
        <w:rPr>
          <w:rFonts w:ascii="Arial" w:hAnsi="Arial" w:cs="Arial"/>
          <w:color w:val="404040" w:themeColor="text1" w:themeTint="BF"/>
        </w:rPr>
        <w:t>8055</w:t>
      </w:r>
      <w:r w:rsidR="00D54E72">
        <w:rPr>
          <w:rFonts w:ascii="Arial" w:hAnsi="Arial" w:cs="Arial"/>
          <w:color w:val="404040" w:themeColor="text1" w:themeTint="BF"/>
        </w:rPr>
        <w:t xml:space="preserve"> to book an appointment</w:t>
      </w:r>
      <w:r w:rsidRPr="00D54E72">
        <w:rPr>
          <w:rFonts w:ascii="Arial" w:hAnsi="Arial" w:cs="Arial"/>
          <w:color w:val="404040" w:themeColor="text1" w:themeTint="BF"/>
        </w:rPr>
        <w:t>.</w:t>
      </w:r>
    </w:p>
    <w:p w14:paraId="5C16361F" w14:textId="77777777" w:rsidR="00374971" w:rsidRDefault="00374971" w:rsidP="005F5514">
      <w:pPr>
        <w:rPr>
          <w:rFonts w:ascii="Arial" w:hAnsi="Arial" w:cs="Arial"/>
          <w:i/>
          <w:color w:val="404040" w:themeColor="text1" w:themeTint="BF"/>
          <w:sz w:val="20"/>
          <w:szCs w:val="20"/>
        </w:rPr>
        <w:sectPr w:rsidR="00374971" w:rsidSect="00374971">
          <w:type w:val="continuous"/>
          <w:pgSz w:w="11906" w:h="16838"/>
          <w:pgMar w:top="720" w:right="720" w:bottom="720" w:left="720" w:header="708" w:footer="708" w:gutter="0"/>
          <w:cols w:num="2" w:space="567"/>
          <w:docGrid w:linePitch="360"/>
        </w:sectPr>
      </w:pPr>
    </w:p>
    <w:p w14:paraId="0621454B" w14:textId="29A7437F" w:rsidR="001A4A73" w:rsidRDefault="001A4A73" w:rsidP="00345FA6">
      <w:pPr>
        <w:rPr>
          <w:rFonts w:asciiTheme="majorHAnsi" w:hAnsiTheme="majorHAnsi" w:cstheme="majorHAnsi"/>
          <w:color w:val="CC0066"/>
          <w:sz w:val="40"/>
          <w:szCs w:val="40"/>
        </w:rPr>
      </w:pPr>
    </w:p>
    <w:p w14:paraId="456C0CA9" w14:textId="77777777" w:rsidR="00345FA6" w:rsidRDefault="00345FA6" w:rsidP="001A4A73">
      <w:pPr>
        <w:spacing w:after="0" w:line="240" w:lineRule="auto"/>
        <w:rPr>
          <w:rFonts w:asciiTheme="majorHAnsi" w:hAnsiTheme="majorHAnsi" w:cstheme="majorHAnsi"/>
          <w:color w:val="CC0066"/>
          <w:sz w:val="40"/>
          <w:szCs w:val="40"/>
        </w:rPr>
      </w:pPr>
    </w:p>
    <w:p w14:paraId="5D2E94FF" w14:textId="77777777" w:rsidR="00345FA6" w:rsidRDefault="00345FA6" w:rsidP="001A4A73">
      <w:pPr>
        <w:spacing w:after="0" w:line="240" w:lineRule="auto"/>
        <w:rPr>
          <w:rFonts w:asciiTheme="majorHAnsi" w:hAnsiTheme="majorHAnsi" w:cstheme="majorHAnsi"/>
          <w:color w:val="CC0066"/>
          <w:sz w:val="40"/>
          <w:szCs w:val="40"/>
        </w:rPr>
      </w:pPr>
    </w:p>
    <w:p w14:paraId="5F16E02A" w14:textId="77777777" w:rsidR="00345FA6" w:rsidRDefault="00345FA6" w:rsidP="001A4A73">
      <w:pPr>
        <w:spacing w:after="0" w:line="240" w:lineRule="auto"/>
        <w:rPr>
          <w:rFonts w:asciiTheme="majorHAnsi" w:hAnsiTheme="majorHAnsi" w:cstheme="majorHAnsi"/>
          <w:color w:val="CC0066"/>
          <w:sz w:val="40"/>
          <w:szCs w:val="40"/>
        </w:rPr>
      </w:pPr>
    </w:p>
    <w:p w14:paraId="0BA289D2" w14:textId="77777777" w:rsidR="00345FA6" w:rsidRDefault="00345FA6" w:rsidP="001A4A73">
      <w:pPr>
        <w:spacing w:after="0" w:line="240" w:lineRule="auto"/>
        <w:rPr>
          <w:rFonts w:asciiTheme="majorHAnsi" w:hAnsiTheme="majorHAnsi" w:cstheme="majorHAnsi"/>
          <w:color w:val="CC0066"/>
          <w:sz w:val="40"/>
          <w:szCs w:val="40"/>
        </w:rPr>
      </w:pPr>
    </w:p>
    <w:p w14:paraId="758DF99A" w14:textId="77777777" w:rsidR="00345FA6" w:rsidRDefault="00345FA6" w:rsidP="001A4A73">
      <w:pPr>
        <w:spacing w:after="0" w:line="240" w:lineRule="auto"/>
        <w:rPr>
          <w:rFonts w:asciiTheme="majorHAnsi" w:hAnsiTheme="majorHAnsi" w:cstheme="majorHAnsi"/>
          <w:color w:val="CC0066"/>
          <w:sz w:val="40"/>
          <w:szCs w:val="40"/>
        </w:rPr>
      </w:pPr>
    </w:p>
    <w:p w14:paraId="62AD919D" w14:textId="77777777" w:rsidR="00345FA6" w:rsidRDefault="00345FA6" w:rsidP="00345FA6">
      <w:pPr>
        <w:rPr>
          <w:rFonts w:asciiTheme="majorHAnsi" w:hAnsiTheme="majorHAnsi" w:cstheme="majorHAnsi"/>
          <w:sz w:val="40"/>
          <w:szCs w:val="40"/>
        </w:rPr>
      </w:pPr>
    </w:p>
    <w:p w14:paraId="37B819DD" w14:textId="77777777" w:rsidR="00345FA6" w:rsidRDefault="00345FA6" w:rsidP="00345FA6">
      <w:pPr>
        <w:jc w:val="right"/>
        <w:rPr>
          <w:rFonts w:asciiTheme="majorHAnsi" w:hAnsiTheme="majorHAnsi" w:cstheme="majorHAnsi"/>
          <w:sz w:val="40"/>
          <w:szCs w:val="40"/>
        </w:rPr>
      </w:pPr>
    </w:p>
    <w:p w14:paraId="2CC5075B" w14:textId="77777777" w:rsidR="00345FA6" w:rsidRDefault="00345FA6" w:rsidP="00345FA6">
      <w:pPr>
        <w:jc w:val="right"/>
        <w:rPr>
          <w:rFonts w:asciiTheme="majorHAnsi" w:hAnsiTheme="majorHAnsi" w:cstheme="majorHAnsi"/>
          <w:sz w:val="40"/>
          <w:szCs w:val="40"/>
        </w:rPr>
      </w:pPr>
    </w:p>
    <w:p w14:paraId="1DB80042" w14:textId="77777777" w:rsidR="00345FA6" w:rsidRDefault="00345FA6" w:rsidP="00345FA6">
      <w:pPr>
        <w:jc w:val="right"/>
        <w:rPr>
          <w:rFonts w:asciiTheme="majorHAnsi" w:hAnsiTheme="majorHAnsi" w:cstheme="majorHAnsi"/>
          <w:sz w:val="40"/>
          <w:szCs w:val="40"/>
        </w:rPr>
      </w:pPr>
    </w:p>
    <w:p w14:paraId="36EEA16B" w14:textId="77777777" w:rsidR="00105E56" w:rsidRDefault="00105E56" w:rsidP="00345FA6">
      <w:pPr>
        <w:spacing w:after="0" w:line="240" w:lineRule="auto"/>
        <w:rPr>
          <w:rFonts w:asciiTheme="majorHAnsi" w:hAnsiTheme="majorHAnsi" w:cstheme="majorHAnsi"/>
          <w:color w:val="2F5496" w:themeColor="accent5" w:themeShade="BF"/>
          <w:sz w:val="100"/>
          <w:szCs w:val="100"/>
        </w:rPr>
      </w:pPr>
    </w:p>
    <w:p w14:paraId="07702DCE" w14:textId="77777777" w:rsidR="006A1D26" w:rsidRDefault="00C52281" w:rsidP="00A71557">
      <w:pPr>
        <w:rPr>
          <w:rFonts w:asciiTheme="majorHAnsi" w:hAnsiTheme="majorHAnsi" w:cstheme="majorHAnsi"/>
          <w:color w:val="2F5496" w:themeColor="accent5" w:themeShade="BF"/>
          <w:sz w:val="100"/>
          <w:szCs w:val="100"/>
        </w:rPr>
      </w:pPr>
      <w:r>
        <w:rPr>
          <w:rFonts w:asciiTheme="majorHAnsi" w:hAnsiTheme="majorHAnsi" w:cstheme="majorHAnsi"/>
          <w:color w:val="2F5496" w:themeColor="accent5" w:themeShade="BF"/>
          <w:sz w:val="100"/>
          <w:szCs w:val="100"/>
        </w:rPr>
        <w:br w:type="page"/>
      </w:r>
      <w:r w:rsidR="00277ED3" w:rsidRPr="00136164">
        <w:rPr>
          <w:rFonts w:asciiTheme="majorHAnsi" w:hAnsiTheme="majorHAnsi" w:cstheme="majorHAnsi"/>
          <w:color w:val="2F5496" w:themeColor="accent5" w:themeShade="BF"/>
          <w:sz w:val="100"/>
          <w:szCs w:val="100"/>
        </w:rPr>
        <w:t>4</w:t>
      </w:r>
      <w:r w:rsidR="00824341" w:rsidRPr="00136164">
        <w:rPr>
          <w:rFonts w:asciiTheme="majorHAnsi" w:hAnsiTheme="majorHAnsi" w:cstheme="majorHAnsi"/>
          <w:color w:val="2F5496" w:themeColor="accent5" w:themeShade="BF"/>
          <w:sz w:val="100"/>
          <w:szCs w:val="100"/>
        </w:rPr>
        <w:t xml:space="preserve">. </w:t>
      </w:r>
      <w:r w:rsidR="00824341">
        <w:rPr>
          <w:rFonts w:asciiTheme="majorHAnsi" w:hAnsiTheme="majorHAnsi" w:cstheme="majorHAnsi"/>
          <w:color w:val="2F5496" w:themeColor="accent5" w:themeShade="BF"/>
          <w:sz w:val="100"/>
          <w:szCs w:val="100"/>
        </w:rPr>
        <w:t>Eligibility Cri</w:t>
      </w:r>
      <w:r w:rsidR="006A1D26">
        <w:rPr>
          <w:rFonts w:asciiTheme="majorHAnsi" w:hAnsiTheme="majorHAnsi" w:cstheme="majorHAnsi"/>
          <w:color w:val="2F5496" w:themeColor="accent5" w:themeShade="BF"/>
          <w:sz w:val="100"/>
          <w:szCs w:val="100"/>
        </w:rPr>
        <w:t>teria and supporting information</w:t>
      </w:r>
    </w:p>
    <w:p w14:paraId="5CB014B2" w14:textId="77777777" w:rsidR="00D07BE3" w:rsidRDefault="00D07BE3" w:rsidP="00FB4242">
      <w:pPr>
        <w:rPr>
          <w:rFonts w:ascii="Arial" w:hAnsi="Arial" w:cs="Arial"/>
          <w:b/>
          <w:color w:val="404040" w:themeColor="text1" w:themeTint="BF"/>
          <w:sz w:val="20"/>
          <w:szCs w:val="20"/>
        </w:rPr>
        <w:sectPr w:rsidR="00D07BE3" w:rsidSect="00BD564E">
          <w:type w:val="continuous"/>
          <w:pgSz w:w="11906" w:h="16838"/>
          <w:pgMar w:top="720" w:right="720" w:bottom="720" w:left="720" w:header="708" w:footer="708" w:gutter="0"/>
          <w:cols w:space="567"/>
          <w:docGrid w:linePitch="360"/>
        </w:sectPr>
      </w:pPr>
    </w:p>
    <w:p w14:paraId="1D754BF7" w14:textId="55E8D246" w:rsidR="00FB4242" w:rsidRPr="002B311B" w:rsidRDefault="00FB4242" w:rsidP="00FB4242">
      <w:pPr>
        <w:spacing w:after="0" w:line="240" w:lineRule="auto"/>
        <w:rPr>
          <w:rFonts w:ascii="Arial" w:hAnsi="Arial" w:cs="Arial"/>
          <w:b/>
          <w:color w:val="000000" w:themeColor="text1"/>
        </w:rPr>
      </w:pPr>
      <w:r w:rsidRPr="00272B17">
        <w:rPr>
          <w:rFonts w:ascii="Arial" w:hAnsi="Arial" w:cs="Arial"/>
          <w:b/>
          <w:color w:val="000000" w:themeColor="text1"/>
        </w:rPr>
        <w:t>4.1</w:t>
      </w:r>
      <w:r w:rsidRPr="00272B17">
        <w:rPr>
          <w:rFonts w:ascii="Arial" w:hAnsi="Arial" w:cs="Arial"/>
          <w:b/>
          <w:color w:val="000000" w:themeColor="text1"/>
        </w:rPr>
        <w:tab/>
      </w:r>
      <w:r w:rsidR="006A1D26" w:rsidRPr="002B311B">
        <w:rPr>
          <w:rFonts w:ascii="Arial" w:hAnsi="Arial" w:cs="Arial"/>
          <w:b/>
          <w:color w:val="000000" w:themeColor="text1"/>
        </w:rPr>
        <w:t>Eligibility criteria</w:t>
      </w:r>
      <w:r w:rsidRPr="002B311B">
        <w:rPr>
          <w:rFonts w:ascii="Arial" w:hAnsi="Arial" w:cs="Arial"/>
          <w:b/>
          <w:color w:val="000000" w:themeColor="text1"/>
        </w:rPr>
        <w:br/>
      </w:r>
    </w:p>
    <w:p w14:paraId="40C8A5D4" w14:textId="7D5F176A" w:rsidR="006173F6" w:rsidRPr="002B311B" w:rsidRDefault="006173F6" w:rsidP="0047286A">
      <w:pPr>
        <w:spacing w:after="0" w:line="240" w:lineRule="auto"/>
        <w:ind w:left="426"/>
        <w:jc w:val="both"/>
        <w:rPr>
          <w:rFonts w:ascii="Arial" w:hAnsi="Arial" w:cs="Arial"/>
          <w:b/>
          <w:color w:val="000000" w:themeColor="text1"/>
        </w:rPr>
      </w:pPr>
      <w:r w:rsidRPr="002B311B">
        <w:rPr>
          <w:rFonts w:ascii="Arial" w:hAnsi="Arial" w:cs="Arial"/>
          <w:color w:val="000000" w:themeColor="text1"/>
        </w:rPr>
        <w:t xml:space="preserve">In order to apply </w:t>
      </w:r>
      <w:r w:rsidR="00CC6554">
        <w:rPr>
          <w:rFonts w:ascii="Arial" w:hAnsi="Arial" w:cs="Arial"/>
          <w:color w:val="000000" w:themeColor="text1"/>
        </w:rPr>
        <w:t>to</w:t>
      </w:r>
      <w:r w:rsidRPr="002B311B">
        <w:rPr>
          <w:rFonts w:ascii="Arial" w:hAnsi="Arial" w:cs="Arial"/>
          <w:color w:val="000000" w:themeColor="text1"/>
        </w:rPr>
        <w:t xml:space="preserve"> </w:t>
      </w:r>
      <w:r w:rsidR="00BD76DA" w:rsidRPr="007D4002">
        <w:rPr>
          <w:rFonts w:ascii="Arial" w:hAnsi="Arial" w:cs="Arial"/>
          <w:i/>
          <w:color w:val="000000" w:themeColor="text1"/>
        </w:rPr>
        <w:t>Crowdfund</w:t>
      </w:r>
      <w:r w:rsidR="00677012" w:rsidRPr="007D4002">
        <w:rPr>
          <w:rFonts w:ascii="Arial" w:hAnsi="Arial" w:cs="Arial"/>
          <w:i/>
          <w:color w:val="000000" w:themeColor="text1"/>
        </w:rPr>
        <w:t xml:space="preserve"> </w:t>
      </w:r>
      <w:r w:rsidR="004F2ECE" w:rsidRPr="007D4002">
        <w:rPr>
          <w:rFonts w:ascii="Arial" w:hAnsi="Arial" w:cs="Arial"/>
          <w:i/>
          <w:color w:val="000000" w:themeColor="text1"/>
        </w:rPr>
        <w:t>Solent</w:t>
      </w:r>
      <w:r w:rsidRPr="002B311B">
        <w:rPr>
          <w:rFonts w:ascii="Arial" w:hAnsi="Arial" w:cs="Arial"/>
          <w:color w:val="000000" w:themeColor="text1"/>
        </w:rPr>
        <w:t>, every applicant must:</w:t>
      </w:r>
    </w:p>
    <w:p w14:paraId="6C8E8B22" w14:textId="19D3274F" w:rsidR="006173F6" w:rsidRPr="002B311B" w:rsidRDefault="002C4B8D" w:rsidP="008A4FA1">
      <w:pPr>
        <w:pStyle w:val="ListParagraph"/>
        <w:numPr>
          <w:ilvl w:val="0"/>
          <w:numId w:val="4"/>
        </w:numPr>
        <w:spacing w:after="0" w:line="240" w:lineRule="auto"/>
        <w:jc w:val="both"/>
        <w:rPr>
          <w:rStyle w:val="Hyperlink"/>
          <w:rFonts w:ascii="Arial" w:hAnsi="Arial" w:cs="Arial"/>
          <w:color w:val="404040" w:themeColor="text1" w:themeTint="BF"/>
          <w:u w:val="none"/>
        </w:rPr>
      </w:pPr>
      <w:r w:rsidRPr="002B311B">
        <w:rPr>
          <w:rFonts w:ascii="Arial" w:hAnsi="Arial" w:cs="Arial"/>
          <w:color w:val="000000" w:themeColor="text1"/>
        </w:rPr>
        <w:t>Qualify as a micro or small business</w:t>
      </w:r>
      <w:r w:rsidR="006173F6" w:rsidRPr="002B311B">
        <w:rPr>
          <w:rFonts w:ascii="Arial" w:hAnsi="Arial" w:cs="Arial"/>
          <w:color w:val="000000" w:themeColor="text1"/>
        </w:rPr>
        <w:t xml:space="preserve"> </w:t>
      </w:r>
      <w:r w:rsidR="00101F5B" w:rsidRPr="002B311B">
        <w:rPr>
          <w:rFonts w:ascii="Arial" w:hAnsi="Arial" w:cs="Arial"/>
          <w:color w:val="000000" w:themeColor="text1"/>
        </w:rPr>
        <w:t>(Social Enterprises,</w:t>
      </w:r>
      <w:r w:rsidR="00D63943" w:rsidRPr="002B311B">
        <w:rPr>
          <w:rFonts w:ascii="Arial" w:hAnsi="Arial" w:cs="Arial"/>
          <w:color w:val="000000" w:themeColor="text1"/>
        </w:rPr>
        <w:t xml:space="preserve"> Community Interest Companies </w:t>
      </w:r>
      <w:r w:rsidR="00101F5B" w:rsidRPr="002B311B">
        <w:rPr>
          <w:rFonts w:ascii="Arial" w:hAnsi="Arial" w:cs="Arial"/>
          <w:color w:val="000000" w:themeColor="text1"/>
        </w:rPr>
        <w:t xml:space="preserve">and charities </w:t>
      </w:r>
      <w:r w:rsidR="00CF52E9" w:rsidRPr="002B311B">
        <w:rPr>
          <w:rFonts w:ascii="Arial" w:hAnsi="Arial" w:cs="Arial"/>
          <w:color w:val="000000" w:themeColor="text1"/>
        </w:rPr>
        <w:t xml:space="preserve">engaged in economic activity </w:t>
      </w:r>
      <w:r w:rsidR="00D63943" w:rsidRPr="002B311B">
        <w:rPr>
          <w:rFonts w:ascii="Arial" w:hAnsi="Arial" w:cs="Arial"/>
          <w:color w:val="000000" w:themeColor="text1"/>
        </w:rPr>
        <w:t xml:space="preserve">are also eligible) </w:t>
      </w:r>
      <w:r w:rsidR="006173F6" w:rsidRPr="002B311B">
        <w:rPr>
          <w:rFonts w:ascii="Arial" w:hAnsi="Arial" w:cs="Arial"/>
          <w:color w:val="000000" w:themeColor="text1"/>
        </w:rPr>
        <w:t xml:space="preserve">as per the EU Definition </w:t>
      </w:r>
      <w:r w:rsidR="001917CA" w:rsidRPr="002B311B">
        <w:rPr>
          <w:rFonts w:ascii="Arial" w:hAnsi="Arial" w:cs="Arial"/>
          <w:color w:val="000000" w:themeColor="text1"/>
        </w:rPr>
        <w:t>available at</w:t>
      </w:r>
      <w:r w:rsidR="0047286A" w:rsidRPr="002B311B">
        <w:rPr>
          <w:rFonts w:ascii="Arial" w:hAnsi="Arial" w:cs="Arial"/>
          <w:color w:val="000000" w:themeColor="text1"/>
        </w:rPr>
        <w:t>:</w:t>
      </w:r>
      <w:r w:rsidR="001917CA" w:rsidRPr="002B311B">
        <w:rPr>
          <w:rFonts w:ascii="Arial" w:hAnsi="Arial" w:cs="Arial"/>
          <w:color w:val="404040" w:themeColor="text1" w:themeTint="BF"/>
        </w:rPr>
        <w:t xml:space="preserve"> </w:t>
      </w:r>
      <w:hyperlink r:id="rId15" w:history="1">
        <w:r w:rsidR="001917CA" w:rsidRPr="002B311B">
          <w:rPr>
            <w:rStyle w:val="Hyperlink"/>
            <w:rFonts w:ascii="Arial" w:hAnsi="Arial" w:cs="Arial"/>
          </w:rPr>
          <w:t>https://ec.europa.eu/growth/smes/business-friendly-environment/sme-definition_en</w:t>
        </w:r>
      </w:hyperlink>
    </w:p>
    <w:p w14:paraId="18DA2DED" w14:textId="3BEC867C" w:rsidR="00CC51F2" w:rsidRPr="002B311B" w:rsidRDefault="006173F6" w:rsidP="003409AE">
      <w:pPr>
        <w:pStyle w:val="ListParagraph"/>
        <w:numPr>
          <w:ilvl w:val="0"/>
          <w:numId w:val="4"/>
        </w:numPr>
        <w:spacing w:after="0" w:line="240" w:lineRule="auto"/>
        <w:jc w:val="both"/>
        <w:rPr>
          <w:rFonts w:ascii="Arial" w:hAnsi="Arial" w:cs="Arial"/>
          <w:color w:val="000000" w:themeColor="text1"/>
        </w:rPr>
      </w:pPr>
      <w:r w:rsidRPr="002B311B">
        <w:rPr>
          <w:rFonts w:ascii="Arial" w:hAnsi="Arial" w:cs="Arial"/>
          <w:color w:val="000000" w:themeColor="text1"/>
        </w:rPr>
        <w:t>Be an existing business</w:t>
      </w:r>
      <w:r w:rsidR="00E15F47" w:rsidRPr="002B311B">
        <w:rPr>
          <w:rFonts w:ascii="Arial" w:hAnsi="Arial" w:cs="Arial"/>
          <w:color w:val="000000" w:themeColor="text1"/>
        </w:rPr>
        <w:t xml:space="preserve"> with a sound trading history.  This will be assessed by financial experts.</w:t>
      </w:r>
    </w:p>
    <w:p w14:paraId="4FA01B22" w14:textId="47C2E15C" w:rsidR="0047286A" w:rsidRPr="002B311B" w:rsidRDefault="00CC51F2" w:rsidP="003409AE">
      <w:pPr>
        <w:pStyle w:val="ListParagraph"/>
        <w:numPr>
          <w:ilvl w:val="0"/>
          <w:numId w:val="4"/>
        </w:numPr>
        <w:spacing w:after="0" w:line="240" w:lineRule="auto"/>
        <w:jc w:val="both"/>
        <w:rPr>
          <w:rFonts w:ascii="Arial" w:hAnsi="Arial" w:cs="Arial"/>
          <w:color w:val="000000" w:themeColor="text1"/>
        </w:rPr>
      </w:pPr>
      <w:r w:rsidRPr="002B311B">
        <w:rPr>
          <w:rFonts w:ascii="Arial" w:hAnsi="Arial" w:cs="Arial"/>
          <w:color w:val="000000" w:themeColor="text1"/>
        </w:rPr>
        <w:t>I</w:t>
      </w:r>
      <w:r w:rsidR="00A60D3D" w:rsidRPr="002B311B">
        <w:rPr>
          <w:rFonts w:ascii="Arial" w:hAnsi="Arial" w:cs="Arial"/>
          <w:color w:val="000000" w:themeColor="text1"/>
        </w:rPr>
        <w:t xml:space="preserve">f </w:t>
      </w:r>
      <w:r w:rsidR="00677012" w:rsidRPr="002B311B">
        <w:rPr>
          <w:rFonts w:ascii="Arial" w:hAnsi="Arial" w:cs="Arial"/>
          <w:color w:val="000000" w:themeColor="text1"/>
        </w:rPr>
        <w:t xml:space="preserve">they </w:t>
      </w:r>
      <w:r w:rsidR="00A60D3D" w:rsidRPr="002B311B">
        <w:rPr>
          <w:rFonts w:ascii="Arial" w:hAnsi="Arial" w:cs="Arial"/>
          <w:color w:val="000000" w:themeColor="text1"/>
        </w:rPr>
        <w:t xml:space="preserve">are freelance or self-employed, </w:t>
      </w:r>
      <w:r w:rsidR="00677012" w:rsidRPr="002B311B">
        <w:rPr>
          <w:rFonts w:ascii="Arial" w:hAnsi="Arial" w:cs="Arial"/>
          <w:color w:val="000000" w:themeColor="text1"/>
        </w:rPr>
        <w:t xml:space="preserve">they </w:t>
      </w:r>
      <w:r w:rsidR="00A60D3D" w:rsidRPr="002B311B">
        <w:rPr>
          <w:rFonts w:ascii="Arial" w:hAnsi="Arial" w:cs="Arial"/>
          <w:color w:val="000000" w:themeColor="text1"/>
        </w:rPr>
        <w:t xml:space="preserve">will need to evidence that </w:t>
      </w:r>
      <w:r w:rsidR="00677012" w:rsidRPr="002B311B">
        <w:rPr>
          <w:rFonts w:ascii="Arial" w:hAnsi="Arial" w:cs="Arial"/>
          <w:color w:val="000000" w:themeColor="text1"/>
        </w:rPr>
        <w:t xml:space="preserve">they </w:t>
      </w:r>
      <w:r w:rsidR="00A60D3D" w:rsidRPr="002B311B">
        <w:rPr>
          <w:rFonts w:ascii="Arial" w:hAnsi="Arial" w:cs="Arial"/>
          <w:color w:val="000000" w:themeColor="text1"/>
        </w:rPr>
        <w:t>have been operating for at least 12 months.</w:t>
      </w:r>
    </w:p>
    <w:p w14:paraId="748BD028" w14:textId="3AD554D4" w:rsidR="00A60D3D" w:rsidRPr="002B311B" w:rsidRDefault="00D63943" w:rsidP="003409AE">
      <w:pPr>
        <w:pStyle w:val="ListParagraph"/>
        <w:numPr>
          <w:ilvl w:val="0"/>
          <w:numId w:val="4"/>
        </w:numPr>
        <w:spacing w:after="0" w:line="240" w:lineRule="auto"/>
        <w:jc w:val="both"/>
        <w:rPr>
          <w:rFonts w:ascii="Arial" w:hAnsi="Arial" w:cs="Arial"/>
          <w:color w:val="000000" w:themeColor="text1"/>
        </w:rPr>
      </w:pPr>
      <w:r w:rsidRPr="002B311B">
        <w:rPr>
          <w:rFonts w:ascii="Arial" w:hAnsi="Arial" w:cs="Arial"/>
          <w:color w:val="000000" w:themeColor="text1"/>
        </w:rPr>
        <w:t xml:space="preserve">Demonstrate that their business has </w:t>
      </w:r>
      <w:r w:rsidR="00A60D3D" w:rsidRPr="002B311B">
        <w:rPr>
          <w:rFonts w:ascii="Arial" w:hAnsi="Arial" w:cs="Arial"/>
          <w:color w:val="000000" w:themeColor="text1"/>
        </w:rPr>
        <w:t xml:space="preserve">been adversely affected by </w:t>
      </w:r>
      <w:r w:rsidR="00677012" w:rsidRPr="002B311B">
        <w:rPr>
          <w:rFonts w:ascii="Arial" w:hAnsi="Arial" w:cs="Arial"/>
          <w:color w:val="000000" w:themeColor="text1"/>
        </w:rPr>
        <w:t>Covid</w:t>
      </w:r>
      <w:r w:rsidR="00A60D3D" w:rsidRPr="002B311B">
        <w:rPr>
          <w:rFonts w:ascii="Arial" w:hAnsi="Arial" w:cs="Arial"/>
          <w:color w:val="000000" w:themeColor="text1"/>
        </w:rPr>
        <w:t>-19.</w:t>
      </w:r>
    </w:p>
    <w:p w14:paraId="717EC303" w14:textId="77777777" w:rsidR="00677012" w:rsidRPr="002B311B" w:rsidRDefault="00DC7F38" w:rsidP="003409AE">
      <w:pPr>
        <w:pStyle w:val="ListParagraph"/>
        <w:numPr>
          <w:ilvl w:val="0"/>
          <w:numId w:val="4"/>
        </w:numPr>
        <w:spacing w:after="0" w:line="240" w:lineRule="auto"/>
        <w:jc w:val="both"/>
        <w:rPr>
          <w:rFonts w:ascii="Arial" w:hAnsi="Arial" w:cs="Arial"/>
          <w:color w:val="000000" w:themeColor="text1"/>
        </w:rPr>
      </w:pPr>
      <w:r w:rsidRPr="002B311B">
        <w:rPr>
          <w:rFonts w:ascii="Arial" w:hAnsi="Arial" w:cs="Arial"/>
          <w:color w:val="000000" w:themeColor="text1"/>
        </w:rPr>
        <w:t xml:space="preserve">Identify clearly that the </w:t>
      </w:r>
      <w:r w:rsidR="00677012" w:rsidRPr="002B311B">
        <w:rPr>
          <w:rFonts w:ascii="Arial" w:hAnsi="Arial" w:cs="Arial"/>
          <w:color w:val="000000" w:themeColor="text1"/>
        </w:rPr>
        <w:t xml:space="preserve">Solent </w:t>
      </w:r>
      <w:r w:rsidRPr="002B311B">
        <w:rPr>
          <w:rFonts w:ascii="Arial" w:hAnsi="Arial" w:cs="Arial"/>
          <w:color w:val="000000" w:themeColor="text1"/>
        </w:rPr>
        <w:t xml:space="preserve">LEP funding will </w:t>
      </w:r>
      <w:r w:rsidR="00C1548A" w:rsidRPr="002B311B">
        <w:rPr>
          <w:rFonts w:ascii="Arial" w:hAnsi="Arial" w:cs="Arial"/>
          <w:color w:val="000000" w:themeColor="text1"/>
        </w:rPr>
        <w:t xml:space="preserve">be </w:t>
      </w:r>
      <w:r w:rsidRPr="002B311B">
        <w:rPr>
          <w:rFonts w:ascii="Arial" w:hAnsi="Arial" w:cs="Arial"/>
          <w:color w:val="000000" w:themeColor="text1"/>
        </w:rPr>
        <w:t xml:space="preserve">used to </w:t>
      </w:r>
      <w:r w:rsidR="00DD3526" w:rsidRPr="002B311B">
        <w:rPr>
          <w:rFonts w:ascii="Arial" w:hAnsi="Arial" w:cs="Arial"/>
          <w:color w:val="000000" w:themeColor="text1"/>
        </w:rPr>
        <w:t>support</w:t>
      </w:r>
      <w:r w:rsidR="00677012" w:rsidRPr="002B311B">
        <w:rPr>
          <w:rFonts w:ascii="Arial" w:hAnsi="Arial" w:cs="Arial"/>
          <w:color w:val="000000" w:themeColor="text1"/>
        </w:rPr>
        <w:t>:</w:t>
      </w:r>
      <w:r w:rsidR="00DD3526" w:rsidRPr="002B311B">
        <w:rPr>
          <w:rFonts w:ascii="Arial" w:hAnsi="Arial" w:cs="Arial"/>
          <w:color w:val="000000" w:themeColor="text1"/>
        </w:rPr>
        <w:t xml:space="preserve"> </w:t>
      </w:r>
    </w:p>
    <w:p w14:paraId="2F05DD23" w14:textId="44123E62" w:rsidR="00677012" w:rsidRPr="002B311B" w:rsidRDefault="00DD3526" w:rsidP="00A6403B">
      <w:pPr>
        <w:pStyle w:val="ListParagraph"/>
        <w:numPr>
          <w:ilvl w:val="1"/>
          <w:numId w:val="4"/>
        </w:numPr>
        <w:spacing w:after="0" w:line="240" w:lineRule="auto"/>
        <w:jc w:val="both"/>
        <w:rPr>
          <w:rFonts w:ascii="Arial" w:hAnsi="Arial" w:cs="Arial"/>
          <w:color w:val="000000" w:themeColor="text1"/>
        </w:rPr>
      </w:pPr>
      <w:r w:rsidRPr="002B311B">
        <w:rPr>
          <w:rFonts w:ascii="Arial" w:hAnsi="Arial" w:cs="Arial"/>
          <w:color w:val="000000" w:themeColor="text1"/>
        </w:rPr>
        <w:t xml:space="preserve">existing unavoidable costs if </w:t>
      </w:r>
      <w:r w:rsidR="00A6403B" w:rsidRPr="002B311B">
        <w:rPr>
          <w:rFonts w:ascii="Arial" w:hAnsi="Arial" w:cs="Arial"/>
          <w:color w:val="000000" w:themeColor="text1"/>
        </w:rPr>
        <w:t xml:space="preserve">their </w:t>
      </w:r>
      <w:r w:rsidRPr="002B311B">
        <w:rPr>
          <w:rFonts w:ascii="Arial" w:hAnsi="Arial" w:cs="Arial"/>
          <w:color w:val="000000" w:themeColor="text1"/>
        </w:rPr>
        <w:t xml:space="preserve">business has had to temporarily close </w:t>
      </w:r>
      <w:r w:rsidR="00677012" w:rsidRPr="002B311B">
        <w:rPr>
          <w:rFonts w:ascii="Arial" w:hAnsi="Arial" w:cs="Arial"/>
          <w:color w:val="000000" w:themeColor="text1"/>
        </w:rPr>
        <w:t>or</w:t>
      </w:r>
      <w:r w:rsidR="00855675" w:rsidRPr="002B311B">
        <w:rPr>
          <w:rFonts w:ascii="Arial" w:hAnsi="Arial" w:cs="Arial"/>
          <w:color w:val="000000" w:themeColor="text1"/>
        </w:rPr>
        <w:t>;</w:t>
      </w:r>
    </w:p>
    <w:p w14:paraId="01312B3F" w14:textId="38FA17CA" w:rsidR="00677012" w:rsidRPr="002B311B" w:rsidRDefault="00CC6554" w:rsidP="00A6403B">
      <w:pPr>
        <w:pStyle w:val="ListParagraph"/>
        <w:numPr>
          <w:ilvl w:val="1"/>
          <w:numId w:val="4"/>
        </w:numPr>
        <w:spacing w:after="0" w:line="240" w:lineRule="auto"/>
        <w:jc w:val="both"/>
        <w:rPr>
          <w:rFonts w:ascii="Arial" w:hAnsi="Arial" w:cs="Arial"/>
          <w:color w:val="000000" w:themeColor="text1"/>
        </w:rPr>
      </w:pPr>
      <w:r>
        <w:rPr>
          <w:rFonts w:ascii="Arial" w:hAnsi="Arial" w:cs="Arial"/>
          <w:color w:val="000000" w:themeColor="text1"/>
        </w:rPr>
        <w:t>costs that are incurred in enabling the business to pivot to new delivery models or routes to market, such as a taking the business online; or</w:t>
      </w:r>
    </w:p>
    <w:p w14:paraId="5AE1E11A" w14:textId="6D6F71FA" w:rsidR="00DC7F38" w:rsidRPr="002B311B" w:rsidRDefault="00DD3526" w:rsidP="00A6403B">
      <w:pPr>
        <w:pStyle w:val="ListParagraph"/>
        <w:numPr>
          <w:ilvl w:val="1"/>
          <w:numId w:val="4"/>
        </w:numPr>
        <w:spacing w:after="0" w:line="240" w:lineRule="auto"/>
        <w:jc w:val="both"/>
        <w:rPr>
          <w:rFonts w:ascii="Arial" w:hAnsi="Arial" w:cs="Arial"/>
          <w:color w:val="000000" w:themeColor="text1"/>
        </w:rPr>
      </w:pPr>
      <w:r w:rsidRPr="002B311B">
        <w:rPr>
          <w:rFonts w:ascii="Arial" w:hAnsi="Arial" w:cs="Arial"/>
          <w:color w:val="000000" w:themeColor="text1"/>
        </w:rPr>
        <w:t xml:space="preserve">costs that are essential in order for </w:t>
      </w:r>
      <w:r w:rsidR="00A6403B" w:rsidRPr="002B311B">
        <w:rPr>
          <w:rFonts w:ascii="Arial" w:hAnsi="Arial" w:cs="Arial"/>
          <w:color w:val="000000" w:themeColor="text1"/>
        </w:rPr>
        <w:t>the</w:t>
      </w:r>
      <w:r w:rsidR="00CC6554">
        <w:rPr>
          <w:rFonts w:ascii="Arial" w:hAnsi="Arial" w:cs="Arial"/>
          <w:color w:val="000000" w:themeColor="text1"/>
        </w:rPr>
        <w:t>ir business</w:t>
      </w:r>
      <w:r w:rsidR="00A6403B" w:rsidRPr="002B311B">
        <w:rPr>
          <w:rFonts w:ascii="Arial" w:hAnsi="Arial" w:cs="Arial"/>
          <w:color w:val="000000" w:themeColor="text1"/>
        </w:rPr>
        <w:t xml:space="preserve"> t</w:t>
      </w:r>
      <w:r w:rsidRPr="002B311B">
        <w:rPr>
          <w:rFonts w:ascii="Arial" w:hAnsi="Arial" w:cs="Arial"/>
          <w:color w:val="000000" w:themeColor="text1"/>
        </w:rPr>
        <w:t>o be able to start to recover / reopen in line with Government guidance</w:t>
      </w:r>
      <w:r w:rsidR="00677012" w:rsidRPr="002B311B">
        <w:rPr>
          <w:rFonts w:ascii="Arial" w:hAnsi="Arial" w:cs="Arial"/>
          <w:color w:val="000000" w:themeColor="text1"/>
        </w:rPr>
        <w:t>.</w:t>
      </w:r>
      <w:r w:rsidRPr="002B311B">
        <w:rPr>
          <w:rFonts w:ascii="Arial" w:hAnsi="Arial" w:cs="Arial"/>
          <w:color w:val="000000" w:themeColor="text1"/>
        </w:rPr>
        <w:t xml:space="preserve"> </w:t>
      </w:r>
    </w:p>
    <w:p w14:paraId="7275ACB1" w14:textId="75363C8A" w:rsidR="00D63943" w:rsidRPr="002B311B" w:rsidRDefault="00D63943" w:rsidP="003409AE">
      <w:pPr>
        <w:pStyle w:val="ListParagraph"/>
        <w:numPr>
          <w:ilvl w:val="0"/>
          <w:numId w:val="4"/>
        </w:numPr>
        <w:spacing w:after="0" w:line="240" w:lineRule="auto"/>
        <w:jc w:val="both"/>
        <w:rPr>
          <w:rFonts w:ascii="Arial" w:hAnsi="Arial" w:cs="Arial"/>
          <w:color w:val="000000" w:themeColor="text1"/>
        </w:rPr>
      </w:pPr>
      <w:r w:rsidRPr="002B311B">
        <w:rPr>
          <w:rFonts w:ascii="Arial" w:hAnsi="Arial" w:cs="Arial"/>
          <w:color w:val="000000" w:themeColor="text1"/>
        </w:rPr>
        <w:t>Clearly explain how, wit</w:t>
      </w:r>
      <w:r w:rsidR="00272B17" w:rsidRPr="002B311B">
        <w:rPr>
          <w:rFonts w:ascii="Arial" w:hAnsi="Arial" w:cs="Arial"/>
          <w:color w:val="000000" w:themeColor="text1"/>
        </w:rPr>
        <w:t xml:space="preserve">h the help of </w:t>
      </w:r>
      <w:r w:rsidR="00A6403B" w:rsidRPr="002B311B">
        <w:rPr>
          <w:rFonts w:ascii="Arial" w:hAnsi="Arial" w:cs="Arial"/>
          <w:color w:val="000000" w:themeColor="text1"/>
        </w:rPr>
        <w:t xml:space="preserve">the </w:t>
      </w:r>
      <w:r w:rsidR="00677012" w:rsidRPr="002B311B">
        <w:rPr>
          <w:rFonts w:ascii="Arial" w:hAnsi="Arial" w:cs="Arial"/>
          <w:color w:val="000000" w:themeColor="text1"/>
        </w:rPr>
        <w:t xml:space="preserve">Solent </w:t>
      </w:r>
      <w:r w:rsidR="00272B17" w:rsidRPr="002B311B">
        <w:rPr>
          <w:rFonts w:ascii="Arial" w:hAnsi="Arial" w:cs="Arial"/>
          <w:color w:val="000000" w:themeColor="text1"/>
        </w:rPr>
        <w:t xml:space="preserve">LEP funding, </w:t>
      </w:r>
      <w:r w:rsidR="00A6403B" w:rsidRPr="002B311B">
        <w:rPr>
          <w:rFonts w:ascii="Arial" w:hAnsi="Arial" w:cs="Arial"/>
          <w:color w:val="000000" w:themeColor="text1"/>
        </w:rPr>
        <w:t xml:space="preserve">their </w:t>
      </w:r>
      <w:r w:rsidRPr="002B311B">
        <w:rPr>
          <w:rFonts w:ascii="Arial" w:hAnsi="Arial" w:cs="Arial"/>
          <w:color w:val="000000" w:themeColor="text1"/>
        </w:rPr>
        <w:t>business will de</w:t>
      </w:r>
      <w:r w:rsidR="00345D80" w:rsidRPr="002B311B">
        <w:rPr>
          <w:rFonts w:ascii="Arial" w:hAnsi="Arial" w:cs="Arial"/>
          <w:color w:val="000000" w:themeColor="text1"/>
        </w:rPr>
        <w:t>liver direct economic benefit within</w:t>
      </w:r>
      <w:r w:rsidRPr="002B311B">
        <w:rPr>
          <w:rFonts w:ascii="Arial" w:hAnsi="Arial" w:cs="Arial"/>
          <w:color w:val="000000" w:themeColor="text1"/>
        </w:rPr>
        <w:t xml:space="preserve"> the Solent </w:t>
      </w:r>
      <w:r w:rsidR="008A4FA1" w:rsidRPr="002B311B">
        <w:rPr>
          <w:rFonts w:ascii="Arial" w:hAnsi="Arial" w:cs="Arial"/>
          <w:color w:val="000000" w:themeColor="text1"/>
        </w:rPr>
        <w:t>area.</w:t>
      </w:r>
    </w:p>
    <w:p w14:paraId="0432CFBA" w14:textId="77777777" w:rsidR="00677012" w:rsidRPr="002B311B" w:rsidRDefault="00677012" w:rsidP="0012280F">
      <w:pPr>
        <w:pStyle w:val="ListParagraph"/>
        <w:numPr>
          <w:ilvl w:val="0"/>
          <w:numId w:val="0"/>
        </w:numPr>
        <w:spacing w:after="0" w:line="240" w:lineRule="auto"/>
        <w:ind w:left="360"/>
        <w:jc w:val="both"/>
        <w:rPr>
          <w:rFonts w:ascii="Arial" w:hAnsi="Arial" w:cs="Arial"/>
          <w:color w:val="000000" w:themeColor="text1"/>
        </w:rPr>
      </w:pPr>
    </w:p>
    <w:p w14:paraId="1A32AF54" w14:textId="7C3479D5" w:rsidR="0012280F" w:rsidRPr="002B311B" w:rsidRDefault="006173F6" w:rsidP="00A6403B">
      <w:pPr>
        <w:pStyle w:val="ListParagraph"/>
        <w:numPr>
          <w:ilvl w:val="0"/>
          <w:numId w:val="20"/>
        </w:numPr>
        <w:spacing w:after="0" w:line="240" w:lineRule="auto"/>
        <w:jc w:val="both"/>
        <w:rPr>
          <w:rStyle w:val="Hyperlink"/>
          <w:rFonts w:ascii="Arial" w:hAnsi="Arial" w:cs="Arial"/>
        </w:rPr>
      </w:pPr>
      <w:r w:rsidRPr="002B311B">
        <w:rPr>
          <w:rFonts w:ascii="Arial" w:hAnsi="Arial" w:cs="Arial"/>
          <w:color w:val="000000" w:themeColor="text1"/>
        </w:rPr>
        <w:t>Be located in the So</w:t>
      </w:r>
      <w:r w:rsidR="006A5D53" w:rsidRPr="002B311B">
        <w:rPr>
          <w:rFonts w:ascii="Arial" w:hAnsi="Arial" w:cs="Arial"/>
          <w:color w:val="000000" w:themeColor="text1"/>
        </w:rPr>
        <w:t>lent area</w:t>
      </w:r>
      <w:r w:rsidR="003E6C5F" w:rsidRPr="002B311B">
        <w:rPr>
          <w:rFonts w:ascii="Arial" w:hAnsi="Arial" w:cs="Arial"/>
          <w:color w:val="000000" w:themeColor="text1"/>
        </w:rPr>
        <w:t>. A map of this area can be found at</w:t>
      </w:r>
      <w:r w:rsidR="0047286A" w:rsidRPr="002B311B">
        <w:rPr>
          <w:rFonts w:ascii="Arial" w:hAnsi="Arial" w:cs="Arial"/>
          <w:color w:val="000000" w:themeColor="text1"/>
        </w:rPr>
        <w:t>:</w:t>
      </w:r>
      <w:r w:rsidR="00272B17" w:rsidRPr="002B311B">
        <w:rPr>
          <w:rFonts w:ascii="Arial" w:hAnsi="Arial" w:cs="Arial"/>
          <w:color w:val="000000" w:themeColor="text1"/>
        </w:rPr>
        <w:t xml:space="preserve"> </w:t>
      </w:r>
      <w:hyperlink r:id="rId16" w:history="1">
        <w:r w:rsidR="003E6C5F" w:rsidRPr="002B311B">
          <w:rPr>
            <w:rStyle w:val="Hyperlink"/>
            <w:rFonts w:ascii="Arial" w:hAnsi="Arial" w:cs="Arial"/>
          </w:rPr>
          <w:t>https://solentlep.org.uk/the-solent/map/</w:t>
        </w:r>
      </w:hyperlink>
    </w:p>
    <w:p w14:paraId="47070011" w14:textId="77777777" w:rsidR="0012280F" w:rsidRPr="002B311B" w:rsidRDefault="0012280F" w:rsidP="0012280F">
      <w:pPr>
        <w:pStyle w:val="ListParagraph"/>
        <w:numPr>
          <w:ilvl w:val="0"/>
          <w:numId w:val="0"/>
        </w:numPr>
        <w:spacing w:after="0" w:line="240" w:lineRule="auto"/>
        <w:ind w:left="360"/>
        <w:jc w:val="both"/>
        <w:rPr>
          <w:rStyle w:val="Hyperlink"/>
          <w:rFonts w:ascii="Arial" w:hAnsi="Arial" w:cs="Arial"/>
        </w:rPr>
      </w:pPr>
    </w:p>
    <w:p w14:paraId="2AD0547E" w14:textId="509D8FA0" w:rsidR="00E15F47" w:rsidRPr="002B311B" w:rsidRDefault="0012280F" w:rsidP="00462A68">
      <w:pPr>
        <w:spacing w:before="120" w:after="0" w:line="240" w:lineRule="auto"/>
        <w:ind w:firstLine="357"/>
        <w:rPr>
          <w:rFonts w:ascii="Arial" w:hAnsi="Arial" w:cs="Arial"/>
          <w:color w:val="000000" w:themeColor="text1"/>
        </w:rPr>
      </w:pPr>
      <w:r w:rsidRPr="002B311B">
        <w:rPr>
          <w:rFonts w:ascii="Arial" w:hAnsi="Arial" w:cs="Arial"/>
          <w:b/>
          <w:color w:val="000000" w:themeColor="text1"/>
        </w:rPr>
        <w:t>Other Solent LEP funding</w:t>
      </w:r>
      <w:r w:rsidR="00FB4242" w:rsidRPr="002B311B">
        <w:rPr>
          <w:rFonts w:ascii="Arial" w:hAnsi="Arial" w:cs="Arial"/>
          <w:color w:val="000000" w:themeColor="text1"/>
        </w:rPr>
        <w:br/>
      </w:r>
    </w:p>
    <w:p w14:paraId="7C99925C" w14:textId="67747C9A" w:rsidR="00E15F47" w:rsidRPr="002B311B" w:rsidRDefault="00CC6554" w:rsidP="00462A68">
      <w:pPr>
        <w:pStyle w:val="ListParagraph"/>
        <w:numPr>
          <w:ilvl w:val="0"/>
          <w:numId w:val="4"/>
        </w:numPr>
        <w:spacing w:after="0" w:line="240" w:lineRule="auto"/>
        <w:ind w:left="357" w:hanging="357"/>
        <w:jc w:val="both"/>
        <w:rPr>
          <w:rFonts w:ascii="Arial" w:hAnsi="Arial" w:cs="Arial"/>
          <w:color w:val="000000" w:themeColor="text1"/>
        </w:rPr>
      </w:pPr>
      <w:r>
        <w:rPr>
          <w:rFonts w:ascii="Arial" w:hAnsi="Arial" w:cs="Arial"/>
          <w:color w:val="000000" w:themeColor="text1"/>
        </w:rPr>
        <w:t>Businesses</w:t>
      </w:r>
      <w:r w:rsidRPr="002B311B">
        <w:rPr>
          <w:rFonts w:ascii="Arial" w:hAnsi="Arial" w:cs="Arial"/>
          <w:color w:val="000000" w:themeColor="text1"/>
        </w:rPr>
        <w:t xml:space="preserve"> </w:t>
      </w:r>
      <w:r w:rsidR="00E15F47" w:rsidRPr="002B311B">
        <w:rPr>
          <w:rFonts w:ascii="Arial" w:hAnsi="Arial" w:cs="Arial"/>
          <w:color w:val="000000" w:themeColor="text1"/>
        </w:rPr>
        <w:t xml:space="preserve">will </w:t>
      </w:r>
      <w:r w:rsidR="00E15F47" w:rsidRPr="002B311B">
        <w:rPr>
          <w:rFonts w:ascii="Arial" w:hAnsi="Arial" w:cs="Arial"/>
          <w:b/>
          <w:i/>
          <w:color w:val="000000" w:themeColor="text1"/>
        </w:rPr>
        <w:t>not</w:t>
      </w:r>
      <w:r w:rsidR="00E15F47" w:rsidRPr="002B311B">
        <w:rPr>
          <w:rFonts w:ascii="Arial" w:hAnsi="Arial" w:cs="Arial"/>
          <w:color w:val="000000" w:themeColor="text1"/>
        </w:rPr>
        <w:t xml:space="preserve"> be eligible to apply for support from </w:t>
      </w:r>
      <w:r w:rsidR="00BD76DA" w:rsidRPr="007D4002">
        <w:rPr>
          <w:rFonts w:ascii="Arial" w:hAnsi="Arial" w:cs="Arial"/>
          <w:i/>
          <w:color w:val="000000" w:themeColor="text1"/>
        </w:rPr>
        <w:t>Crowdfund</w:t>
      </w:r>
      <w:r w:rsidR="00A22623" w:rsidRPr="007D4002">
        <w:rPr>
          <w:rFonts w:ascii="Arial" w:hAnsi="Arial" w:cs="Arial"/>
          <w:i/>
          <w:color w:val="000000" w:themeColor="text1"/>
        </w:rPr>
        <w:t xml:space="preserve"> </w:t>
      </w:r>
      <w:r w:rsidR="00E15F47" w:rsidRPr="007D4002">
        <w:rPr>
          <w:rFonts w:ascii="Arial" w:hAnsi="Arial" w:cs="Arial"/>
          <w:i/>
          <w:color w:val="000000" w:themeColor="text1"/>
        </w:rPr>
        <w:t>Solent</w:t>
      </w:r>
      <w:r w:rsidR="00E15F47" w:rsidRPr="002B311B">
        <w:rPr>
          <w:rFonts w:ascii="Arial" w:hAnsi="Arial" w:cs="Arial"/>
          <w:color w:val="000000" w:themeColor="text1"/>
        </w:rPr>
        <w:t xml:space="preserve"> if:</w:t>
      </w:r>
    </w:p>
    <w:p w14:paraId="2A90C76A" w14:textId="0767498E" w:rsidR="00E15F47" w:rsidRPr="002B311B" w:rsidRDefault="00A6403B" w:rsidP="0012280F">
      <w:pPr>
        <w:pStyle w:val="ListParagraph"/>
        <w:numPr>
          <w:ilvl w:val="1"/>
          <w:numId w:val="4"/>
        </w:numPr>
        <w:spacing w:after="0" w:line="240" w:lineRule="auto"/>
        <w:contextualSpacing w:val="0"/>
        <w:jc w:val="both"/>
        <w:rPr>
          <w:rFonts w:ascii="Arial" w:hAnsi="Arial" w:cs="Arial"/>
          <w:color w:val="000000" w:themeColor="text1"/>
        </w:rPr>
      </w:pPr>
      <w:r w:rsidRPr="002B311B">
        <w:rPr>
          <w:rFonts w:ascii="Arial" w:hAnsi="Arial" w:cs="Arial"/>
          <w:color w:val="000000" w:themeColor="text1"/>
        </w:rPr>
        <w:t xml:space="preserve">The </w:t>
      </w:r>
      <w:r w:rsidR="00E15F47" w:rsidRPr="002B311B">
        <w:rPr>
          <w:rFonts w:ascii="Arial" w:hAnsi="Arial" w:cs="Arial"/>
          <w:color w:val="000000" w:themeColor="text1"/>
        </w:rPr>
        <w:t xml:space="preserve">business has already received </w:t>
      </w:r>
      <w:r w:rsidR="0012280F" w:rsidRPr="002B311B">
        <w:rPr>
          <w:rFonts w:ascii="Arial" w:hAnsi="Arial" w:cs="Arial"/>
          <w:color w:val="000000" w:themeColor="text1"/>
        </w:rPr>
        <w:t xml:space="preserve">Solent LEP </w:t>
      </w:r>
      <w:r w:rsidR="00E15F47" w:rsidRPr="002B311B">
        <w:rPr>
          <w:rFonts w:ascii="Arial" w:hAnsi="Arial" w:cs="Arial"/>
          <w:color w:val="000000" w:themeColor="text1"/>
        </w:rPr>
        <w:t>funding for a project which is still live (i.e. has LEP funds yet to be drawn down</w:t>
      </w:r>
      <w:r w:rsidRPr="002B311B">
        <w:rPr>
          <w:rFonts w:ascii="Arial" w:hAnsi="Arial" w:cs="Arial"/>
          <w:color w:val="000000" w:themeColor="text1"/>
        </w:rPr>
        <w:t xml:space="preserve">, </w:t>
      </w:r>
      <w:r w:rsidR="00E15F47" w:rsidRPr="002B311B">
        <w:rPr>
          <w:rFonts w:ascii="Arial" w:hAnsi="Arial" w:cs="Arial"/>
          <w:color w:val="000000" w:themeColor="text1"/>
        </w:rPr>
        <w:t xml:space="preserve"> or contracted outputs yet to be delivered</w:t>
      </w:r>
      <w:r w:rsidR="00BB67FA" w:rsidRPr="002B311B">
        <w:rPr>
          <w:rFonts w:ascii="Arial" w:hAnsi="Arial" w:cs="Arial"/>
          <w:color w:val="000000" w:themeColor="text1"/>
        </w:rPr>
        <w:t xml:space="preserve"> or have yet to </w:t>
      </w:r>
      <w:r w:rsidR="00A22623" w:rsidRPr="002B311B">
        <w:rPr>
          <w:rFonts w:ascii="Arial" w:hAnsi="Arial" w:cs="Arial"/>
          <w:color w:val="000000" w:themeColor="text1"/>
        </w:rPr>
        <w:t xml:space="preserve">complete and </w:t>
      </w:r>
      <w:r w:rsidR="00BB67FA" w:rsidRPr="002B311B">
        <w:rPr>
          <w:rFonts w:ascii="Arial" w:hAnsi="Arial" w:cs="Arial"/>
          <w:color w:val="000000" w:themeColor="text1"/>
        </w:rPr>
        <w:t>submit a</w:t>
      </w:r>
      <w:r w:rsidRPr="002B311B">
        <w:rPr>
          <w:rFonts w:ascii="Arial" w:hAnsi="Arial" w:cs="Arial"/>
          <w:color w:val="000000" w:themeColor="text1"/>
        </w:rPr>
        <w:t xml:space="preserve"> satisfactory</w:t>
      </w:r>
      <w:r w:rsidR="00BB67FA" w:rsidRPr="002B311B">
        <w:rPr>
          <w:rFonts w:ascii="Arial" w:hAnsi="Arial" w:cs="Arial"/>
          <w:color w:val="000000" w:themeColor="text1"/>
        </w:rPr>
        <w:t xml:space="preserve"> evaluation form</w:t>
      </w:r>
      <w:r w:rsidR="00E15F47" w:rsidRPr="002B311B">
        <w:rPr>
          <w:rFonts w:ascii="Arial" w:hAnsi="Arial" w:cs="Arial"/>
          <w:color w:val="000000" w:themeColor="text1"/>
        </w:rPr>
        <w:t>), or;</w:t>
      </w:r>
    </w:p>
    <w:p w14:paraId="0F3EE7E1" w14:textId="2BACCBDE" w:rsidR="00E15F47" w:rsidRPr="002B311B" w:rsidRDefault="00A6403B" w:rsidP="0012280F">
      <w:pPr>
        <w:pStyle w:val="ListParagraph"/>
        <w:numPr>
          <w:ilvl w:val="1"/>
          <w:numId w:val="4"/>
        </w:numPr>
        <w:spacing w:after="0" w:line="240" w:lineRule="auto"/>
        <w:contextualSpacing w:val="0"/>
        <w:jc w:val="both"/>
        <w:rPr>
          <w:rFonts w:ascii="Arial" w:hAnsi="Arial" w:cs="Arial"/>
          <w:color w:val="000000" w:themeColor="text1"/>
        </w:rPr>
      </w:pPr>
      <w:r w:rsidRPr="002B311B">
        <w:rPr>
          <w:rFonts w:ascii="Arial" w:hAnsi="Arial" w:cs="Arial"/>
          <w:color w:val="000000" w:themeColor="text1"/>
        </w:rPr>
        <w:t>they</w:t>
      </w:r>
      <w:r w:rsidR="00E15F47" w:rsidRPr="002B311B">
        <w:rPr>
          <w:rFonts w:ascii="Arial" w:hAnsi="Arial" w:cs="Arial"/>
          <w:color w:val="000000" w:themeColor="text1"/>
        </w:rPr>
        <w:t xml:space="preserve"> have been awarded funds from </w:t>
      </w:r>
      <w:r w:rsidR="00BB67FA" w:rsidRPr="002B311B">
        <w:rPr>
          <w:rFonts w:ascii="Arial" w:hAnsi="Arial" w:cs="Arial"/>
          <w:color w:val="000000" w:themeColor="text1"/>
        </w:rPr>
        <w:t>a Solent</w:t>
      </w:r>
      <w:r w:rsidRPr="002B311B">
        <w:rPr>
          <w:rFonts w:ascii="Arial" w:hAnsi="Arial" w:cs="Arial"/>
          <w:color w:val="000000" w:themeColor="text1"/>
        </w:rPr>
        <w:t>-</w:t>
      </w:r>
      <w:r w:rsidR="00BB67FA" w:rsidRPr="002B311B">
        <w:rPr>
          <w:rFonts w:ascii="Arial" w:hAnsi="Arial" w:cs="Arial"/>
          <w:color w:val="000000" w:themeColor="text1"/>
        </w:rPr>
        <w:t>based local authority</w:t>
      </w:r>
      <w:r w:rsidRPr="002B311B">
        <w:rPr>
          <w:rFonts w:ascii="Arial" w:hAnsi="Arial" w:cs="Arial"/>
          <w:color w:val="000000" w:themeColor="text1"/>
        </w:rPr>
        <w:t xml:space="preserve"> running their </w:t>
      </w:r>
      <w:r w:rsidR="00BB67FA" w:rsidRPr="002B311B">
        <w:rPr>
          <w:rFonts w:ascii="Arial" w:hAnsi="Arial" w:cs="Arial"/>
          <w:color w:val="000000" w:themeColor="text1"/>
        </w:rPr>
        <w:t>own Crowdfunder match funding s</w:t>
      </w:r>
      <w:r w:rsidRPr="002B311B">
        <w:rPr>
          <w:rFonts w:ascii="Arial" w:hAnsi="Arial" w:cs="Arial"/>
          <w:color w:val="000000" w:themeColor="text1"/>
        </w:rPr>
        <w:t>cheme</w:t>
      </w:r>
      <w:r w:rsidR="00E15F47" w:rsidRPr="002B311B">
        <w:rPr>
          <w:rFonts w:ascii="Arial" w:hAnsi="Arial" w:cs="Arial"/>
          <w:color w:val="000000" w:themeColor="text1"/>
        </w:rPr>
        <w:t>.</w:t>
      </w:r>
    </w:p>
    <w:p w14:paraId="7B526951" w14:textId="0E547522" w:rsidR="00E15F47" w:rsidRPr="002B311B" w:rsidRDefault="00E15F47" w:rsidP="0012280F">
      <w:pPr>
        <w:pStyle w:val="ListParagraph"/>
        <w:numPr>
          <w:ilvl w:val="0"/>
          <w:numId w:val="4"/>
        </w:numPr>
        <w:spacing w:after="0" w:line="240" w:lineRule="auto"/>
        <w:contextualSpacing w:val="0"/>
        <w:jc w:val="both"/>
        <w:rPr>
          <w:rFonts w:ascii="Arial" w:hAnsi="Arial" w:cs="Arial"/>
          <w:color w:val="000000" w:themeColor="text1"/>
        </w:rPr>
      </w:pPr>
      <w:r w:rsidRPr="002B311B">
        <w:rPr>
          <w:rFonts w:ascii="Arial" w:hAnsi="Arial" w:cs="Arial"/>
          <w:color w:val="000000" w:themeColor="text1"/>
        </w:rPr>
        <w:t xml:space="preserve">If </w:t>
      </w:r>
      <w:r w:rsidR="00A6403B" w:rsidRPr="002B311B">
        <w:rPr>
          <w:rFonts w:ascii="Arial" w:hAnsi="Arial" w:cs="Arial"/>
          <w:color w:val="000000" w:themeColor="text1"/>
        </w:rPr>
        <w:t xml:space="preserve">the </w:t>
      </w:r>
      <w:r w:rsidRPr="002B311B">
        <w:rPr>
          <w:rFonts w:ascii="Arial" w:hAnsi="Arial" w:cs="Arial"/>
          <w:color w:val="000000" w:themeColor="text1"/>
        </w:rPr>
        <w:t xml:space="preserve">business has received </w:t>
      </w:r>
      <w:r w:rsidR="0012280F" w:rsidRPr="002B311B">
        <w:rPr>
          <w:rFonts w:ascii="Arial" w:hAnsi="Arial" w:cs="Arial"/>
          <w:color w:val="000000" w:themeColor="text1"/>
        </w:rPr>
        <w:t xml:space="preserve">Solent LEP </w:t>
      </w:r>
      <w:r w:rsidRPr="002B311B">
        <w:rPr>
          <w:rFonts w:ascii="Arial" w:hAnsi="Arial" w:cs="Arial"/>
          <w:color w:val="000000" w:themeColor="text1"/>
        </w:rPr>
        <w:t>funding for a project which has already been delivered in its entirety (all LEP funds drawn down</w:t>
      </w:r>
      <w:r w:rsidR="00855675" w:rsidRPr="002B311B">
        <w:rPr>
          <w:rFonts w:ascii="Arial" w:hAnsi="Arial" w:cs="Arial"/>
          <w:color w:val="000000" w:themeColor="text1"/>
        </w:rPr>
        <w:t>,</w:t>
      </w:r>
      <w:r w:rsidRPr="002B311B">
        <w:rPr>
          <w:rFonts w:ascii="Arial" w:hAnsi="Arial" w:cs="Arial"/>
          <w:color w:val="000000" w:themeColor="text1"/>
        </w:rPr>
        <w:t xml:space="preserve"> all contracted outputs delivered</w:t>
      </w:r>
      <w:r w:rsidR="00855675" w:rsidRPr="002B311B">
        <w:rPr>
          <w:rFonts w:ascii="Arial" w:hAnsi="Arial" w:cs="Arial"/>
          <w:color w:val="000000" w:themeColor="text1"/>
        </w:rPr>
        <w:t xml:space="preserve"> and</w:t>
      </w:r>
      <w:r w:rsidR="00A6403B" w:rsidRPr="002B311B">
        <w:rPr>
          <w:rFonts w:ascii="Arial" w:hAnsi="Arial" w:cs="Arial"/>
          <w:color w:val="000000" w:themeColor="text1"/>
        </w:rPr>
        <w:t xml:space="preserve"> </w:t>
      </w:r>
      <w:r w:rsidR="00BB67FA" w:rsidRPr="002B311B">
        <w:rPr>
          <w:rFonts w:ascii="Arial" w:hAnsi="Arial" w:cs="Arial"/>
          <w:color w:val="000000" w:themeColor="text1"/>
        </w:rPr>
        <w:t>satisfactory evaluation report submitted</w:t>
      </w:r>
      <w:r w:rsidRPr="002B311B">
        <w:rPr>
          <w:rFonts w:ascii="Arial" w:hAnsi="Arial" w:cs="Arial"/>
          <w:color w:val="000000" w:themeColor="text1"/>
        </w:rPr>
        <w:t xml:space="preserve">) </w:t>
      </w:r>
      <w:r w:rsidR="0064335E">
        <w:rPr>
          <w:rFonts w:ascii="Arial" w:hAnsi="Arial" w:cs="Arial"/>
          <w:color w:val="000000" w:themeColor="text1"/>
        </w:rPr>
        <w:t>they</w:t>
      </w:r>
      <w:r w:rsidRPr="002B311B">
        <w:rPr>
          <w:rFonts w:ascii="Arial" w:hAnsi="Arial" w:cs="Arial"/>
          <w:color w:val="000000" w:themeColor="text1"/>
        </w:rPr>
        <w:t xml:space="preserve"> </w:t>
      </w:r>
      <w:r w:rsidRPr="002B311B">
        <w:rPr>
          <w:rFonts w:ascii="Arial" w:hAnsi="Arial" w:cs="Arial"/>
          <w:b/>
          <w:i/>
          <w:color w:val="000000" w:themeColor="text1"/>
        </w:rPr>
        <w:t>will</w:t>
      </w:r>
      <w:r w:rsidRPr="002B311B">
        <w:rPr>
          <w:rFonts w:ascii="Arial" w:hAnsi="Arial" w:cs="Arial"/>
          <w:color w:val="000000" w:themeColor="text1"/>
        </w:rPr>
        <w:t xml:space="preserve"> be eligible to apply for support from </w:t>
      </w:r>
      <w:r w:rsidR="00BD76DA">
        <w:rPr>
          <w:rFonts w:ascii="Arial" w:hAnsi="Arial" w:cs="Arial"/>
          <w:color w:val="000000" w:themeColor="text1"/>
        </w:rPr>
        <w:t>Crowdfund</w:t>
      </w:r>
      <w:r w:rsidR="008F46C3" w:rsidRPr="002B311B">
        <w:rPr>
          <w:rFonts w:ascii="Arial" w:hAnsi="Arial" w:cs="Arial"/>
          <w:color w:val="000000" w:themeColor="text1"/>
        </w:rPr>
        <w:t xml:space="preserve"> </w:t>
      </w:r>
      <w:r w:rsidRPr="002B311B">
        <w:rPr>
          <w:rFonts w:ascii="Arial" w:hAnsi="Arial" w:cs="Arial"/>
          <w:color w:val="000000" w:themeColor="text1"/>
        </w:rPr>
        <w:t>Solent</w:t>
      </w:r>
      <w:r w:rsidR="008F46C3" w:rsidRPr="002B311B">
        <w:rPr>
          <w:rFonts w:ascii="Arial" w:hAnsi="Arial" w:cs="Arial"/>
          <w:color w:val="000000" w:themeColor="text1"/>
        </w:rPr>
        <w:t>.</w:t>
      </w:r>
    </w:p>
    <w:p w14:paraId="116F7F85" w14:textId="22C20338" w:rsidR="0012280F" w:rsidRPr="002B311B" w:rsidRDefault="0012280F" w:rsidP="00462A68">
      <w:pPr>
        <w:spacing w:after="0" w:line="240" w:lineRule="auto"/>
        <w:jc w:val="both"/>
        <w:rPr>
          <w:rFonts w:ascii="Arial" w:hAnsi="Arial" w:cs="Arial"/>
          <w:color w:val="000000" w:themeColor="text1"/>
        </w:rPr>
      </w:pPr>
    </w:p>
    <w:p w14:paraId="08023C3C" w14:textId="28FAB4C1" w:rsidR="0012280F" w:rsidRPr="002B311B" w:rsidRDefault="0012280F" w:rsidP="00462A68">
      <w:pPr>
        <w:spacing w:before="120" w:after="0" w:line="240" w:lineRule="auto"/>
        <w:ind w:firstLine="357"/>
        <w:rPr>
          <w:rFonts w:ascii="Arial" w:hAnsi="Arial" w:cs="Arial"/>
          <w:b/>
          <w:color w:val="000000" w:themeColor="text1"/>
        </w:rPr>
      </w:pPr>
      <w:r w:rsidRPr="002B311B">
        <w:rPr>
          <w:rFonts w:ascii="Arial" w:hAnsi="Arial" w:cs="Arial"/>
          <w:b/>
          <w:color w:val="000000" w:themeColor="text1"/>
        </w:rPr>
        <w:t>Party Political Activity</w:t>
      </w:r>
      <w:r w:rsidRPr="002B311B">
        <w:rPr>
          <w:rFonts w:ascii="Arial" w:hAnsi="Arial" w:cs="Arial"/>
          <w:b/>
          <w:color w:val="000000" w:themeColor="text1"/>
        </w:rPr>
        <w:br/>
      </w:r>
    </w:p>
    <w:p w14:paraId="34F96B36" w14:textId="749FAF06" w:rsidR="0071796B" w:rsidRPr="002B311B" w:rsidRDefault="0071796B" w:rsidP="00462A68">
      <w:pPr>
        <w:pStyle w:val="ListParagraph"/>
        <w:numPr>
          <w:ilvl w:val="0"/>
          <w:numId w:val="4"/>
        </w:numPr>
        <w:spacing w:after="0" w:line="240" w:lineRule="auto"/>
        <w:ind w:left="357" w:hanging="357"/>
        <w:jc w:val="both"/>
        <w:rPr>
          <w:rFonts w:ascii="Arial" w:hAnsi="Arial" w:cs="Arial"/>
          <w:iCs/>
          <w:color w:val="000000" w:themeColor="text1"/>
        </w:rPr>
      </w:pPr>
      <w:r w:rsidRPr="002B311B">
        <w:rPr>
          <w:rFonts w:ascii="Arial" w:hAnsi="Arial" w:cs="Arial"/>
          <w:iCs/>
          <w:color w:val="000000" w:themeColor="text1"/>
        </w:rPr>
        <w:t>The Solent LEP administers all funding in accordance with the National Local Growth Assurance Framework. In line with this framework the Solent LEP has a responsibility</w:t>
      </w:r>
      <w:r w:rsidR="00A6403B" w:rsidRPr="002B311B">
        <w:rPr>
          <w:rFonts w:ascii="Arial" w:hAnsi="Arial" w:cs="Arial"/>
          <w:iCs/>
          <w:color w:val="000000" w:themeColor="text1"/>
        </w:rPr>
        <w:t xml:space="preserve"> to</w:t>
      </w:r>
      <w:r w:rsidRPr="002B311B">
        <w:rPr>
          <w:rFonts w:ascii="Arial" w:hAnsi="Arial" w:cs="Arial"/>
          <w:iCs/>
          <w:color w:val="000000" w:themeColor="text1"/>
        </w:rPr>
        <w:t xml:space="preserve"> ensure when using or authorising the use by others of the resources of the Solent LEP, that such resources are not used improperly for political or personal purposes (including party political purposes). On this basis, organisations whose purpose is related to party political activity will </w:t>
      </w:r>
      <w:r w:rsidRPr="002B311B">
        <w:rPr>
          <w:rFonts w:ascii="Arial" w:hAnsi="Arial" w:cs="Arial"/>
          <w:b/>
          <w:i/>
          <w:iCs/>
          <w:color w:val="000000" w:themeColor="text1"/>
        </w:rPr>
        <w:t>not</w:t>
      </w:r>
      <w:r w:rsidRPr="002B311B">
        <w:rPr>
          <w:rFonts w:ascii="Arial" w:hAnsi="Arial" w:cs="Arial"/>
          <w:iCs/>
          <w:color w:val="000000" w:themeColor="text1"/>
        </w:rPr>
        <w:t xml:space="preserve"> be eligible for </w:t>
      </w:r>
      <w:r w:rsidR="00BB67FA" w:rsidRPr="002B311B">
        <w:rPr>
          <w:rFonts w:ascii="Arial" w:hAnsi="Arial" w:cs="Arial"/>
          <w:iCs/>
          <w:color w:val="000000" w:themeColor="text1"/>
        </w:rPr>
        <w:t xml:space="preserve">Solent </w:t>
      </w:r>
      <w:r w:rsidRPr="002B311B">
        <w:rPr>
          <w:rFonts w:ascii="Arial" w:hAnsi="Arial" w:cs="Arial"/>
          <w:iCs/>
          <w:color w:val="000000" w:themeColor="text1"/>
        </w:rPr>
        <w:t>LEP funding.</w:t>
      </w:r>
    </w:p>
    <w:p w14:paraId="3E94CC86" w14:textId="0E234E10" w:rsidR="0047286A" w:rsidRPr="002B311B" w:rsidRDefault="0047286A" w:rsidP="00462A68">
      <w:pPr>
        <w:rPr>
          <w:rFonts w:ascii="Arial" w:hAnsi="Arial" w:cs="Arial"/>
          <w:b/>
          <w:color w:val="000000" w:themeColor="text1"/>
        </w:rPr>
      </w:pPr>
    </w:p>
    <w:p w14:paraId="28EB3018" w14:textId="683457C1" w:rsidR="006173F6" w:rsidRPr="002B311B" w:rsidRDefault="006A1D26" w:rsidP="0047286A">
      <w:pPr>
        <w:pStyle w:val="ListParagraph"/>
        <w:numPr>
          <w:ilvl w:val="1"/>
          <w:numId w:val="15"/>
        </w:numPr>
        <w:spacing w:after="0" w:line="240" w:lineRule="auto"/>
        <w:ind w:left="720" w:hanging="720"/>
        <w:jc w:val="both"/>
        <w:rPr>
          <w:rFonts w:ascii="Arial" w:hAnsi="Arial" w:cs="Arial"/>
          <w:color w:val="000000" w:themeColor="text1"/>
        </w:rPr>
      </w:pPr>
      <w:r w:rsidRPr="002B311B">
        <w:rPr>
          <w:rFonts w:ascii="Arial" w:hAnsi="Arial" w:cs="Arial"/>
          <w:b/>
          <w:color w:val="000000" w:themeColor="text1"/>
        </w:rPr>
        <w:t>Timeframe for D</w:t>
      </w:r>
      <w:r w:rsidR="005C6140" w:rsidRPr="002B311B">
        <w:rPr>
          <w:rFonts w:ascii="Arial" w:hAnsi="Arial" w:cs="Arial"/>
          <w:b/>
          <w:color w:val="000000" w:themeColor="text1"/>
        </w:rPr>
        <w:t>elivery</w:t>
      </w:r>
    </w:p>
    <w:p w14:paraId="3B176E37" w14:textId="77777777" w:rsidR="0047286A" w:rsidRPr="002B311B" w:rsidRDefault="0047286A" w:rsidP="00C503C9">
      <w:pPr>
        <w:spacing w:after="0" w:line="240" w:lineRule="auto"/>
        <w:rPr>
          <w:rFonts w:ascii="Arial" w:hAnsi="Arial" w:cs="Arial"/>
          <w:b/>
          <w:color w:val="000000" w:themeColor="text1"/>
        </w:rPr>
      </w:pPr>
    </w:p>
    <w:p w14:paraId="6ED396A9" w14:textId="0F07B06A" w:rsidR="000F44DF" w:rsidRPr="002B311B" w:rsidRDefault="00A6403B" w:rsidP="0047286A">
      <w:pPr>
        <w:pStyle w:val="ListParagraph"/>
        <w:numPr>
          <w:ilvl w:val="0"/>
          <w:numId w:val="5"/>
        </w:numPr>
        <w:spacing w:after="0" w:line="240" w:lineRule="auto"/>
        <w:jc w:val="both"/>
        <w:rPr>
          <w:rFonts w:ascii="Arial" w:hAnsi="Arial" w:cs="Arial"/>
          <w:color w:val="000000" w:themeColor="text1"/>
        </w:rPr>
      </w:pPr>
      <w:r w:rsidRPr="002B311B">
        <w:rPr>
          <w:rFonts w:ascii="Arial" w:hAnsi="Arial" w:cs="Arial"/>
          <w:color w:val="000000" w:themeColor="text1"/>
        </w:rPr>
        <w:t xml:space="preserve">Businesses </w:t>
      </w:r>
      <w:r w:rsidR="005C6140" w:rsidRPr="002B311B">
        <w:rPr>
          <w:rFonts w:ascii="Arial" w:hAnsi="Arial" w:cs="Arial"/>
          <w:color w:val="000000" w:themeColor="text1"/>
        </w:rPr>
        <w:t xml:space="preserve">applying </w:t>
      </w:r>
      <w:r w:rsidRPr="002B311B">
        <w:rPr>
          <w:rFonts w:ascii="Arial" w:hAnsi="Arial" w:cs="Arial"/>
          <w:color w:val="000000" w:themeColor="text1"/>
        </w:rPr>
        <w:t>for</w:t>
      </w:r>
      <w:r w:rsidR="005C6140" w:rsidRPr="002B311B">
        <w:rPr>
          <w:rFonts w:ascii="Arial" w:hAnsi="Arial" w:cs="Arial"/>
          <w:color w:val="000000" w:themeColor="text1"/>
        </w:rPr>
        <w:t xml:space="preserve"> </w:t>
      </w:r>
      <w:r w:rsidR="00BD76DA" w:rsidRPr="007D4002">
        <w:rPr>
          <w:rFonts w:ascii="Arial" w:hAnsi="Arial" w:cs="Arial"/>
          <w:i/>
          <w:color w:val="000000" w:themeColor="text1"/>
        </w:rPr>
        <w:t>Crowdfund</w:t>
      </w:r>
      <w:r w:rsidR="00BB67FA" w:rsidRPr="007D4002">
        <w:rPr>
          <w:rFonts w:ascii="Arial" w:hAnsi="Arial" w:cs="Arial"/>
          <w:i/>
          <w:color w:val="000000" w:themeColor="text1"/>
        </w:rPr>
        <w:t xml:space="preserve"> </w:t>
      </w:r>
      <w:r w:rsidR="002C4B8D" w:rsidRPr="007D4002">
        <w:rPr>
          <w:rFonts w:ascii="Arial" w:hAnsi="Arial" w:cs="Arial"/>
          <w:i/>
          <w:color w:val="000000" w:themeColor="text1"/>
        </w:rPr>
        <w:t>Solent</w:t>
      </w:r>
      <w:r w:rsidR="005C6140" w:rsidRPr="002B311B">
        <w:rPr>
          <w:rFonts w:ascii="Arial" w:hAnsi="Arial" w:cs="Arial"/>
          <w:color w:val="000000" w:themeColor="text1"/>
        </w:rPr>
        <w:t xml:space="preserve"> must </w:t>
      </w:r>
      <w:r w:rsidR="00D611E0" w:rsidRPr="002B311B">
        <w:rPr>
          <w:rFonts w:ascii="Arial" w:hAnsi="Arial" w:cs="Arial"/>
          <w:color w:val="000000" w:themeColor="text1"/>
        </w:rPr>
        <w:t>deliver</w:t>
      </w:r>
      <w:r w:rsidR="005C6140" w:rsidRPr="002B311B">
        <w:rPr>
          <w:rFonts w:ascii="Arial" w:hAnsi="Arial" w:cs="Arial"/>
          <w:color w:val="000000" w:themeColor="text1"/>
        </w:rPr>
        <w:t xml:space="preserve"> the project </w:t>
      </w:r>
      <w:r w:rsidR="00291918" w:rsidRPr="002B311B">
        <w:rPr>
          <w:rFonts w:ascii="Arial" w:hAnsi="Arial" w:cs="Arial"/>
          <w:color w:val="000000" w:themeColor="text1"/>
        </w:rPr>
        <w:t xml:space="preserve">between </w:t>
      </w:r>
      <w:r w:rsidR="00BB67FA" w:rsidRPr="002B311B">
        <w:rPr>
          <w:rFonts w:ascii="Arial" w:hAnsi="Arial" w:cs="Arial"/>
          <w:color w:val="000000" w:themeColor="text1"/>
        </w:rPr>
        <w:t xml:space="preserve">November </w:t>
      </w:r>
      <w:r w:rsidR="00E15F47" w:rsidRPr="002B311B">
        <w:rPr>
          <w:rFonts w:ascii="Arial" w:hAnsi="Arial" w:cs="Arial"/>
          <w:color w:val="000000" w:themeColor="text1"/>
        </w:rPr>
        <w:t>2020</w:t>
      </w:r>
      <w:r w:rsidR="00291918" w:rsidRPr="002B311B">
        <w:rPr>
          <w:rFonts w:ascii="Arial" w:hAnsi="Arial" w:cs="Arial"/>
          <w:color w:val="000000" w:themeColor="text1"/>
        </w:rPr>
        <w:t xml:space="preserve"> and </w:t>
      </w:r>
      <w:r w:rsidR="00E15F47" w:rsidRPr="002B311B">
        <w:rPr>
          <w:rFonts w:ascii="Arial" w:hAnsi="Arial" w:cs="Arial"/>
          <w:color w:val="000000" w:themeColor="text1"/>
        </w:rPr>
        <w:t>March 2021</w:t>
      </w:r>
      <w:r w:rsidR="008A4FA1" w:rsidRPr="002B311B">
        <w:rPr>
          <w:rStyle w:val="FootnoteReference"/>
          <w:rFonts w:ascii="Arial" w:hAnsi="Arial" w:cs="Arial"/>
          <w:color w:val="000000" w:themeColor="text1"/>
        </w:rPr>
        <w:footnoteReference w:id="1"/>
      </w:r>
      <w:r w:rsidR="005E5056" w:rsidRPr="002B311B">
        <w:rPr>
          <w:rFonts w:ascii="Arial" w:hAnsi="Arial" w:cs="Arial"/>
          <w:color w:val="000000" w:themeColor="text1"/>
        </w:rPr>
        <w:t xml:space="preserve">. </w:t>
      </w:r>
      <w:r w:rsidR="005C6140" w:rsidRPr="002B311B">
        <w:rPr>
          <w:rFonts w:ascii="Arial" w:hAnsi="Arial" w:cs="Arial"/>
          <w:color w:val="000000" w:themeColor="text1"/>
        </w:rPr>
        <w:t xml:space="preserve">Please also note that any costs incurred prior to the submission of </w:t>
      </w:r>
      <w:r w:rsidR="0064335E">
        <w:rPr>
          <w:rFonts w:ascii="Arial" w:hAnsi="Arial" w:cs="Arial"/>
          <w:color w:val="000000" w:themeColor="text1"/>
        </w:rPr>
        <w:t>their</w:t>
      </w:r>
      <w:r w:rsidR="005C6140" w:rsidRPr="002B311B">
        <w:rPr>
          <w:rFonts w:ascii="Arial" w:hAnsi="Arial" w:cs="Arial"/>
          <w:color w:val="000000" w:themeColor="text1"/>
        </w:rPr>
        <w:t xml:space="preserve"> application are su</w:t>
      </w:r>
      <w:r w:rsidR="00424841" w:rsidRPr="002B311B">
        <w:rPr>
          <w:rFonts w:ascii="Arial" w:hAnsi="Arial" w:cs="Arial"/>
          <w:color w:val="000000" w:themeColor="text1"/>
        </w:rPr>
        <w:t xml:space="preserve">nk costs and cannot be included in </w:t>
      </w:r>
      <w:r w:rsidRPr="002B311B">
        <w:rPr>
          <w:rFonts w:ascii="Arial" w:hAnsi="Arial" w:cs="Arial"/>
          <w:color w:val="000000" w:themeColor="text1"/>
        </w:rPr>
        <w:t xml:space="preserve">the </w:t>
      </w:r>
      <w:r w:rsidR="00424841" w:rsidRPr="002B311B">
        <w:rPr>
          <w:rFonts w:ascii="Arial" w:hAnsi="Arial" w:cs="Arial"/>
          <w:color w:val="000000" w:themeColor="text1"/>
        </w:rPr>
        <w:t>total project costs.</w:t>
      </w:r>
    </w:p>
    <w:p w14:paraId="0BAA5706" w14:textId="00081BB8" w:rsidR="00FB4242" w:rsidRPr="00272B17" w:rsidRDefault="002B311B" w:rsidP="00B4715E">
      <w:pPr>
        <w:pStyle w:val="ListParagraph"/>
        <w:numPr>
          <w:ilvl w:val="0"/>
          <w:numId w:val="5"/>
        </w:numPr>
        <w:spacing w:after="0" w:line="240" w:lineRule="auto"/>
        <w:jc w:val="both"/>
        <w:rPr>
          <w:rFonts w:ascii="Arial" w:hAnsi="Arial" w:cs="Arial"/>
          <w:b/>
          <w:color w:val="000000" w:themeColor="text1"/>
        </w:rPr>
      </w:pPr>
      <w:r w:rsidRPr="002B311B">
        <w:rPr>
          <w:rFonts w:ascii="Arial" w:hAnsi="Arial" w:cs="Arial"/>
          <w:color w:val="000000" w:themeColor="text1"/>
        </w:rPr>
        <w:t xml:space="preserve">Applicants must </w:t>
      </w:r>
      <w:r w:rsidR="00424841" w:rsidRPr="002B311B">
        <w:rPr>
          <w:rFonts w:ascii="Arial" w:hAnsi="Arial" w:cs="Arial"/>
          <w:color w:val="000000" w:themeColor="text1"/>
        </w:rPr>
        <w:t xml:space="preserve">demonstrate through </w:t>
      </w:r>
      <w:r w:rsidR="00676AF0" w:rsidRPr="002B311B">
        <w:rPr>
          <w:rFonts w:ascii="Arial" w:hAnsi="Arial" w:cs="Arial"/>
          <w:color w:val="000000" w:themeColor="text1"/>
        </w:rPr>
        <w:t>their application</w:t>
      </w:r>
      <w:r w:rsidR="00424841" w:rsidRPr="002B311B">
        <w:rPr>
          <w:rFonts w:ascii="Arial" w:hAnsi="Arial" w:cs="Arial"/>
          <w:color w:val="000000" w:themeColor="text1"/>
        </w:rPr>
        <w:t xml:space="preserve"> and supporting information that </w:t>
      </w:r>
      <w:r w:rsidRPr="002B311B">
        <w:rPr>
          <w:rFonts w:ascii="Arial" w:hAnsi="Arial" w:cs="Arial"/>
          <w:color w:val="000000" w:themeColor="text1"/>
        </w:rPr>
        <w:t>they</w:t>
      </w:r>
      <w:r w:rsidR="00424841" w:rsidRPr="00272B17">
        <w:rPr>
          <w:rFonts w:ascii="Arial" w:hAnsi="Arial" w:cs="Arial"/>
          <w:color w:val="000000" w:themeColor="text1"/>
        </w:rPr>
        <w:t xml:space="preserve"> have the resources, expertise and ability to carry out the project within this timescale.</w:t>
      </w:r>
    </w:p>
    <w:p w14:paraId="21FC76E0" w14:textId="02ABB193" w:rsidR="00D611E0" w:rsidRDefault="00D611E0" w:rsidP="00BB69B4">
      <w:pPr>
        <w:rPr>
          <w:rFonts w:ascii="Arial" w:hAnsi="Arial" w:cs="Arial"/>
          <w:b/>
          <w:color w:val="000000" w:themeColor="text1"/>
        </w:rPr>
      </w:pPr>
    </w:p>
    <w:p w14:paraId="62FA5CD1" w14:textId="77777777" w:rsidR="00272B17" w:rsidRPr="00272B17" w:rsidRDefault="00272B17" w:rsidP="00BB69B4">
      <w:pPr>
        <w:rPr>
          <w:rFonts w:ascii="Arial" w:hAnsi="Arial" w:cs="Arial"/>
          <w:b/>
          <w:color w:val="000000" w:themeColor="text1"/>
        </w:rPr>
      </w:pPr>
    </w:p>
    <w:p w14:paraId="4A7A80C3" w14:textId="5BA0B643" w:rsidR="007E7244" w:rsidRPr="00272B17" w:rsidRDefault="00424841" w:rsidP="0047286A">
      <w:pPr>
        <w:pStyle w:val="ListParagraph"/>
        <w:numPr>
          <w:ilvl w:val="1"/>
          <w:numId w:val="15"/>
        </w:numPr>
        <w:spacing w:after="0" w:line="240" w:lineRule="auto"/>
        <w:ind w:left="720" w:hanging="720"/>
        <w:jc w:val="both"/>
        <w:rPr>
          <w:rFonts w:ascii="Arial" w:hAnsi="Arial" w:cs="Arial"/>
          <w:b/>
          <w:color w:val="000000" w:themeColor="text1"/>
        </w:rPr>
      </w:pPr>
      <w:r w:rsidRPr="00272B17">
        <w:rPr>
          <w:rFonts w:ascii="Arial" w:hAnsi="Arial" w:cs="Arial"/>
          <w:b/>
          <w:color w:val="000000" w:themeColor="text1"/>
        </w:rPr>
        <w:t>Bid Thresholds</w:t>
      </w:r>
      <w:r w:rsidR="006C237B" w:rsidRPr="00272B17">
        <w:rPr>
          <w:rFonts w:ascii="Arial" w:hAnsi="Arial" w:cs="Arial"/>
          <w:b/>
          <w:color w:val="000000" w:themeColor="text1"/>
        </w:rPr>
        <w:t xml:space="preserve"> and Intervention Rates</w:t>
      </w:r>
    </w:p>
    <w:p w14:paraId="3F7D18BC" w14:textId="77777777" w:rsidR="0047286A" w:rsidRPr="008702F0" w:rsidRDefault="0047286A" w:rsidP="0047286A">
      <w:pPr>
        <w:pStyle w:val="ListParagraph"/>
        <w:numPr>
          <w:ilvl w:val="0"/>
          <w:numId w:val="0"/>
        </w:numPr>
        <w:spacing w:after="0" w:line="240" w:lineRule="auto"/>
        <w:ind w:left="720"/>
        <w:jc w:val="both"/>
        <w:rPr>
          <w:rFonts w:ascii="Arial" w:hAnsi="Arial" w:cs="Arial"/>
          <w:b/>
          <w:color w:val="404040" w:themeColor="text1" w:themeTint="BF"/>
        </w:rPr>
      </w:pPr>
    </w:p>
    <w:p w14:paraId="41117267" w14:textId="14ACFCA9" w:rsidR="00AB2AB0" w:rsidRPr="00272B17" w:rsidRDefault="00AB2AB0" w:rsidP="00AB2AB0">
      <w:pPr>
        <w:pStyle w:val="ListParagraph"/>
        <w:numPr>
          <w:ilvl w:val="0"/>
          <w:numId w:val="6"/>
        </w:numPr>
        <w:spacing w:after="0" w:line="240" w:lineRule="auto"/>
        <w:jc w:val="both"/>
        <w:rPr>
          <w:rFonts w:ascii="Arial" w:hAnsi="Arial" w:cs="Arial"/>
          <w:color w:val="000000" w:themeColor="text1"/>
        </w:rPr>
      </w:pPr>
      <w:r w:rsidRPr="00272B17">
        <w:rPr>
          <w:rFonts w:ascii="Arial" w:hAnsi="Arial" w:cs="Arial"/>
          <w:color w:val="000000" w:themeColor="text1"/>
        </w:rPr>
        <w:t xml:space="preserve">Applications from micro businesses (fewer than 10 </w:t>
      </w:r>
      <w:r w:rsidR="008F46C3">
        <w:rPr>
          <w:rFonts w:ascii="Arial" w:hAnsi="Arial" w:cs="Arial"/>
          <w:color w:val="000000" w:themeColor="text1"/>
        </w:rPr>
        <w:t xml:space="preserve">FTE </w:t>
      </w:r>
      <w:r w:rsidRPr="00272B17">
        <w:rPr>
          <w:rFonts w:ascii="Arial" w:hAnsi="Arial" w:cs="Arial"/>
          <w:color w:val="000000" w:themeColor="text1"/>
        </w:rPr>
        <w:t>staff) must be seeking up to a maximum of £2,000 of funding support.</w:t>
      </w:r>
    </w:p>
    <w:p w14:paraId="36D2CD1F" w14:textId="3415B205" w:rsidR="00AB2AB0" w:rsidRPr="00272B17" w:rsidRDefault="00AB2AB0" w:rsidP="00AB2AB0">
      <w:pPr>
        <w:pStyle w:val="ListParagraph"/>
        <w:numPr>
          <w:ilvl w:val="0"/>
          <w:numId w:val="6"/>
        </w:numPr>
        <w:spacing w:after="0" w:line="240" w:lineRule="auto"/>
        <w:jc w:val="both"/>
        <w:rPr>
          <w:rFonts w:ascii="Arial" w:hAnsi="Arial" w:cs="Arial"/>
          <w:color w:val="000000" w:themeColor="text1"/>
        </w:rPr>
      </w:pPr>
      <w:r w:rsidRPr="00272B17">
        <w:rPr>
          <w:rFonts w:ascii="Arial" w:hAnsi="Arial" w:cs="Arial"/>
          <w:color w:val="000000" w:themeColor="text1"/>
        </w:rPr>
        <w:t>Applications from small businesses (</w:t>
      </w:r>
      <w:r w:rsidR="00DD3526" w:rsidRPr="00272B17">
        <w:rPr>
          <w:rFonts w:ascii="Arial" w:hAnsi="Arial" w:cs="Arial"/>
          <w:color w:val="000000" w:themeColor="text1"/>
        </w:rPr>
        <w:t>between 11 and</w:t>
      </w:r>
      <w:r w:rsidRPr="00272B17">
        <w:rPr>
          <w:rFonts w:ascii="Arial" w:hAnsi="Arial" w:cs="Arial"/>
          <w:color w:val="000000" w:themeColor="text1"/>
        </w:rPr>
        <w:t xml:space="preserve"> </w:t>
      </w:r>
      <w:r w:rsidR="003973BF">
        <w:rPr>
          <w:rFonts w:ascii="Arial" w:hAnsi="Arial" w:cs="Arial"/>
          <w:color w:val="000000" w:themeColor="text1"/>
        </w:rPr>
        <w:t>49</w:t>
      </w:r>
      <w:r w:rsidR="003973BF" w:rsidRPr="00272B17">
        <w:rPr>
          <w:rFonts w:ascii="Arial" w:hAnsi="Arial" w:cs="Arial"/>
          <w:color w:val="000000" w:themeColor="text1"/>
        </w:rPr>
        <w:t xml:space="preserve"> </w:t>
      </w:r>
      <w:r w:rsidR="008F46C3">
        <w:rPr>
          <w:rFonts w:ascii="Arial" w:hAnsi="Arial" w:cs="Arial"/>
          <w:color w:val="000000" w:themeColor="text1"/>
        </w:rPr>
        <w:t xml:space="preserve">FTE </w:t>
      </w:r>
      <w:r w:rsidRPr="00272B17">
        <w:rPr>
          <w:rFonts w:ascii="Arial" w:hAnsi="Arial" w:cs="Arial"/>
          <w:color w:val="000000" w:themeColor="text1"/>
        </w:rPr>
        <w:t>staff) must be seeking up to a maximum of £</w:t>
      </w:r>
      <w:r w:rsidR="00C51107" w:rsidRPr="00272B17">
        <w:rPr>
          <w:rFonts w:ascii="Arial" w:hAnsi="Arial" w:cs="Arial"/>
          <w:color w:val="000000" w:themeColor="text1"/>
        </w:rPr>
        <w:t>5</w:t>
      </w:r>
      <w:r w:rsidRPr="00272B17">
        <w:rPr>
          <w:rFonts w:ascii="Arial" w:hAnsi="Arial" w:cs="Arial"/>
          <w:color w:val="000000" w:themeColor="text1"/>
        </w:rPr>
        <w:t>,000 of funding support.</w:t>
      </w:r>
    </w:p>
    <w:p w14:paraId="239BC572" w14:textId="170169E3" w:rsidR="00BB2E4D" w:rsidRPr="00272B17" w:rsidRDefault="006C237B" w:rsidP="0047286A">
      <w:pPr>
        <w:pStyle w:val="ListParagraph"/>
        <w:numPr>
          <w:ilvl w:val="0"/>
          <w:numId w:val="6"/>
        </w:numPr>
        <w:spacing w:after="0" w:line="240" w:lineRule="auto"/>
        <w:jc w:val="both"/>
        <w:rPr>
          <w:rFonts w:ascii="Arial" w:hAnsi="Arial" w:cs="Arial"/>
          <w:color w:val="000000" w:themeColor="text1"/>
        </w:rPr>
      </w:pPr>
      <w:r w:rsidRPr="00272B17">
        <w:rPr>
          <w:rFonts w:ascii="Arial" w:hAnsi="Arial" w:cs="Arial"/>
          <w:color w:val="000000" w:themeColor="text1"/>
        </w:rPr>
        <w:t xml:space="preserve">Funding support of up to </w:t>
      </w:r>
      <w:r w:rsidR="002C4B8D" w:rsidRPr="00272B17">
        <w:rPr>
          <w:rFonts w:ascii="Arial" w:hAnsi="Arial" w:cs="Arial"/>
          <w:color w:val="000000" w:themeColor="text1"/>
        </w:rPr>
        <w:t>50</w:t>
      </w:r>
      <w:r w:rsidRPr="00272B17">
        <w:rPr>
          <w:rFonts w:ascii="Arial" w:hAnsi="Arial" w:cs="Arial"/>
          <w:color w:val="000000" w:themeColor="text1"/>
        </w:rPr>
        <w:t>% can be applied for</w:t>
      </w:r>
      <w:r w:rsidR="002C4B8D" w:rsidRPr="00272B17">
        <w:rPr>
          <w:rFonts w:ascii="Arial" w:hAnsi="Arial" w:cs="Arial"/>
          <w:color w:val="000000" w:themeColor="text1"/>
        </w:rPr>
        <w:t xml:space="preserve"> up to </w:t>
      </w:r>
      <w:r w:rsidR="00C51107" w:rsidRPr="00272B17">
        <w:rPr>
          <w:rFonts w:ascii="Arial" w:hAnsi="Arial" w:cs="Arial"/>
          <w:color w:val="000000" w:themeColor="text1"/>
        </w:rPr>
        <w:t>the maximum grant values detailed above.</w:t>
      </w:r>
      <w:r w:rsidR="00A71557" w:rsidRPr="00272B17">
        <w:rPr>
          <w:rFonts w:ascii="Arial" w:hAnsi="Arial" w:cs="Arial"/>
          <w:color w:val="000000" w:themeColor="text1"/>
        </w:rPr>
        <w:t xml:space="preserve"> Please note all project costs must be i</w:t>
      </w:r>
      <w:r w:rsidR="00CF52E9" w:rsidRPr="00272B17">
        <w:rPr>
          <w:rFonts w:ascii="Arial" w:hAnsi="Arial" w:cs="Arial"/>
          <w:color w:val="000000" w:themeColor="text1"/>
        </w:rPr>
        <w:t>ncurred directly by the</w:t>
      </w:r>
      <w:r w:rsidR="000F44DF" w:rsidRPr="00272B17">
        <w:rPr>
          <w:rFonts w:ascii="Arial" w:hAnsi="Arial" w:cs="Arial"/>
          <w:color w:val="000000" w:themeColor="text1"/>
        </w:rPr>
        <w:t xml:space="preserve"> </w:t>
      </w:r>
      <w:r w:rsidR="00CF52E9" w:rsidRPr="00272B17">
        <w:rPr>
          <w:rFonts w:ascii="Arial" w:hAnsi="Arial" w:cs="Arial"/>
          <w:color w:val="000000" w:themeColor="text1"/>
        </w:rPr>
        <w:t xml:space="preserve">organisation </w:t>
      </w:r>
      <w:r w:rsidR="002B311B">
        <w:rPr>
          <w:rFonts w:ascii="Arial" w:hAnsi="Arial" w:cs="Arial"/>
          <w:color w:val="000000" w:themeColor="text1"/>
        </w:rPr>
        <w:t xml:space="preserve">that is applying for the </w:t>
      </w:r>
      <w:r w:rsidR="00BB67FA">
        <w:rPr>
          <w:rFonts w:ascii="Arial" w:hAnsi="Arial" w:cs="Arial"/>
          <w:color w:val="000000" w:themeColor="text1"/>
        </w:rPr>
        <w:t xml:space="preserve">Solent </w:t>
      </w:r>
      <w:r w:rsidR="00CF52E9" w:rsidRPr="00272B17">
        <w:rPr>
          <w:rFonts w:ascii="Arial" w:hAnsi="Arial" w:cs="Arial"/>
          <w:color w:val="000000" w:themeColor="text1"/>
        </w:rPr>
        <w:t>LEP funding</w:t>
      </w:r>
      <w:r w:rsidR="000F44DF" w:rsidRPr="00272B17">
        <w:rPr>
          <w:rFonts w:ascii="Arial" w:hAnsi="Arial" w:cs="Arial"/>
          <w:color w:val="000000" w:themeColor="text1"/>
        </w:rPr>
        <w:t xml:space="preserve">, </w:t>
      </w:r>
      <w:r w:rsidR="00CF52E9" w:rsidRPr="00272B17">
        <w:rPr>
          <w:rFonts w:ascii="Arial" w:hAnsi="Arial" w:cs="Arial"/>
          <w:color w:val="000000" w:themeColor="text1"/>
        </w:rPr>
        <w:t>and not subsidiary or related companies.</w:t>
      </w:r>
    </w:p>
    <w:p w14:paraId="54095445" w14:textId="77777777" w:rsidR="0047286A" w:rsidRPr="00272B17" w:rsidRDefault="0047286A" w:rsidP="00BB69B4">
      <w:pPr>
        <w:rPr>
          <w:rFonts w:ascii="Arial" w:hAnsi="Arial" w:cs="Arial"/>
          <w:color w:val="000000" w:themeColor="text1"/>
        </w:rPr>
      </w:pPr>
    </w:p>
    <w:p w14:paraId="05377AB1" w14:textId="5D816937" w:rsidR="000F44DF" w:rsidRPr="00272B17" w:rsidRDefault="0047286A" w:rsidP="0047286A">
      <w:pPr>
        <w:pStyle w:val="ListParagraph"/>
        <w:numPr>
          <w:ilvl w:val="1"/>
          <w:numId w:val="15"/>
        </w:numPr>
        <w:spacing w:after="0" w:line="240" w:lineRule="auto"/>
        <w:ind w:left="720" w:hanging="720"/>
        <w:jc w:val="both"/>
        <w:rPr>
          <w:rFonts w:ascii="Arial" w:hAnsi="Arial" w:cs="Arial"/>
          <w:color w:val="000000" w:themeColor="text1"/>
        </w:rPr>
      </w:pPr>
      <w:r w:rsidRPr="00272B17">
        <w:rPr>
          <w:rFonts w:ascii="Arial" w:hAnsi="Arial" w:cs="Arial"/>
          <w:b/>
          <w:color w:val="000000" w:themeColor="text1"/>
        </w:rPr>
        <w:t>Trigger Points for LEP funding</w:t>
      </w:r>
    </w:p>
    <w:p w14:paraId="405701CF" w14:textId="77777777" w:rsidR="0047286A" w:rsidRPr="00272B17" w:rsidRDefault="0047286A" w:rsidP="0047286A">
      <w:pPr>
        <w:pStyle w:val="ListParagraph"/>
        <w:numPr>
          <w:ilvl w:val="0"/>
          <w:numId w:val="0"/>
        </w:numPr>
        <w:spacing w:after="0" w:line="240" w:lineRule="auto"/>
        <w:ind w:left="720"/>
        <w:jc w:val="both"/>
        <w:rPr>
          <w:rFonts w:ascii="Arial" w:hAnsi="Arial" w:cs="Arial"/>
          <w:color w:val="000000" w:themeColor="text1"/>
        </w:rPr>
      </w:pPr>
    </w:p>
    <w:p w14:paraId="4FD439CD" w14:textId="6D749820" w:rsidR="00753BDB" w:rsidRPr="00272B17" w:rsidRDefault="00753BDB" w:rsidP="0047286A">
      <w:pPr>
        <w:pStyle w:val="ListParagraph"/>
        <w:numPr>
          <w:ilvl w:val="0"/>
          <w:numId w:val="6"/>
        </w:numPr>
        <w:spacing w:after="0" w:line="240" w:lineRule="auto"/>
        <w:jc w:val="both"/>
        <w:rPr>
          <w:rFonts w:ascii="Arial" w:hAnsi="Arial" w:cs="Arial"/>
          <w:color w:val="000000" w:themeColor="text1"/>
        </w:rPr>
      </w:pPr>
      <w:r w:rsidRPr="00272B17">
        <w:rPr>
          <w:rFonts w:ascii="Arial" w:hAnsi="Arial" w:cs="Arial"/>
          <w:color w:val="000000" w:themeColor="text1"/>
        </w:rPr>
        <w:t xml:space="preserve">The application for Solent LEP funds can be made as soon as the </w:t>
      </w:r>
      <w:r w:rsidRPr="007D4002">
        <w:rPr>
          <w:rFonts w:ascii="Arial" w:hAnsi="Arial" w:cs="Arial"/>
          <w:i/>
          <w:color w:val="000000" w:themeColor="text1"/>
        </w:rPr>
        <w:t>Crowdfund</w:t>
      </w:r>
      <w:r w:rsidR="008F46C3" w:rsidRPr="007D4002">
        <w:rPr>
          <w:rFonts w:ascii="Arial" w:hAnsi="Arial" w:cs="Arial"/>
          <w:i/>
          <w:color w:val="000000" w:themeColor="text1"/>
        </w:rPr>
        <w:t xml:space="preserve"> </w:t>
      </w:r>
      <w:r w:rsidR="00676AF0" w:rsidRPr="007D4002">
        <w:rPr>
          <w:rFonts w:ascii="Arial" w:hAnsi="Arial" w:cs="Arial"/>
          <w:i/>
          <w:color w:val="000000" w:themeColor="text1"/>
        </w:rPr>
        <w:t xml:space="preserve">Solent </w:t>
      </w:r>
      <w:r w:rsidR="00676AF0" w:rsidRPr="00272B17">
        <w:rPr>
          <w:rFonts w:ascii="Arial" w:hAnsi="Arial" w:cs="Arial"/>
          <w:color w:val="000000" w:themeColor="text1"/>
        </w:rPr>
        <w:t>campaign</w:t>
      </w:r>
      <w:r w:rsidRPr="00272B17">
        <w:rPr>
          <w:rFonts w:ascii="Arial" w:hAnsi="Arial" w:cs="Arial"/>
          <w:color w:val="000000" w:themeColor="text1"/>
        </w:rPr>
        <w:t xml:space="preserve"> has been set up.</w:t>
      </w:r>
    </w:p>
    <w:p w14:paraId="0D4ED33B" w14:textId="33D6397D" w:rsidR="002C4B8D" w:rsidRPr="002B311B" w:rsidRDefault="00C503C9" w:rsidP="0047286A">
      <w:pPr>
        <w:pStyle w:val="ListParagraph"/>
        <w:numPr>
          <w:ilvl w:val="0"/>
          <w:numId w:val="6"/>
        </w:numPr>
        <w:spacing w:after="0" w:line="240" w:lineRule="auto"/>
        <w:jc w:val="both"/>
        <w:rPr>
          <w:rFonts w:ascii="Arial" w:hAnsi="Arial" w:cs="Arial"/>
          <w:color w:val="000000" w:themeColor="text1"/>
        </w:rPr>
      </w:pPr>
      <w:r w:rsidRPr="002B311B">
        <w:rPr>
          <w:rFonts w:ascii="Arial" w:hAnsi="Arial" w:cs="Arial"/>
          <w:color w:val="000000" w:themeColor="text1"/>
        </w:rPr>
        <w:t xml:space="preserve">The campaign must </w:t>
      </w:r>
      <w:r w:rsidR="002C4B8D" w:rsidRPr="002B311B">
        <w:rPr>
          <w:rFonts w:ascii="Arial" w:hAnsi="Arial" w:cs="Arial"/>
          <w:color w:val="000000" w:themeColor="text1"/>
        </w:rPr>
        <w:t>achieve</w:t>
      </w:r>
      <w:r w:rsidR="00BB67FA" w:rsidRPr="002B311B">
        <w:rPr>
          <w:rFonts w:ascii="Arial" w:hAnsi="Arial" w:cs="Arial"/>
          <w:color w:val="000000" w:themeColor="text1"/>
        </w:rPr>
        <w:t xml:space="preserve"> a minimum of</w:t>
      </w:r>
      <w:r w:rsidR="002C4B8D" w:rsidRPr="002B311B">
        <w:rPr>
          <w:rFonts w:ascii="Arial" w:hAnsi="Arial" w:cs="Arial"/>
          <w:color w:val="000000" w:themeColor="text1"/>
        </w:rPr>
        <w:t xml:space="preserve"> 25% of the funding target, which must have come from at least 10 </w:t>
      </w:r>
      <w:r w:rsidRPr="002B311B">
        <w:rPr>
          <w:rFonts w:ascii="Arial" w:hAnsi="Arial" w:cs="Arial"/>
          <w:color w:val="000000" w:themeColor="text1"/>
        </w:rPr>
        <w:t xml:space="preserve">different </w:t>
      </w:r>
      <w:r w:rsidR="002C4B8D" w:rsidRPr="002B311B">
        <w:rPr>
          <w:rFonts w:ascii="Arial" w:hAnsi="Arial" w:cs="Arial"/>
          <w:color w:val="000000" w:themeColor="text1"/>
        </w:rPr>
        <w:t>backers, to trigger the</w:t>
      </w:r>
      <w:r w:rsidR="00753BDB" w:rsidRPr="002B311B">
        <w:rPr>
          <w:rFonts w:ascii="Arial" w:hAnsi="Arial" w:cs="Arial"/>
          <w:color w:val="000000" w:themeColor="text1"/>
        </w:rPr>
        <w:t xml:space="preserve"> Solent</w:t>
      </w:r>
      <w:r w:rsidR="002C4B8D" w:rsidRPr="002B311B">
        <w:rPr>
          <w:rFonts w:ascii="Arial" w:hAnsi="Arial" w:cs="Arial"/>
          <w:color w:val="000000" w:themeColor="text1"/>
        </w:rPr>
        <w:t xml:space="preserve"> </w:t>
      </w:r>
      <w:r w:rsidR="0047286A" w:rsidRPr="002B311B">
        <w:rPr>
          <w:rFonts w:ascii="Arial" w:hAnsi="Arial" w:cs="Arial"/>
          <w:color w:val="000000" w:themeColor="text1"/>
        </w:rPr>
        <w:t xml:space="preserve">LEP funding </w:t>
      </w:r>
      <w:r w:rsidR="002C4B8D" w:rsidRPr="002B311B">
        <w:rPr>
          <w:rFonts w:ascii="Arial" w:hAnsi="Arial" w:cs="Arial"/>
          <w:color w:val="000000" w:themeColor="text1"/>
        </w:rPr>
        <w:t>pledge</w:t>
      </w:r>
      <w:r w:rsidR="0047286A" w:rsidRPr="002B311B">
        <w:rPr>
          <w:rFonts w:ascii="Arial" w:hAnsi="Arial" w:cs="Arial"/>
          <w:color w:val="000000" w:themeColor="text1"/>
        </w:rPr>
        <w:t>.</w:t>
      </w:r>
    </w:p>
    <w:p w14:paraId="5107F6D6" w14:textId="0B20B19A" w:rsidR="00BB4653" w:rsidRPr="002B311B" w:rsidRDefault="002B311B" w:rsidP="0047286A">
      <w:pPr>
        <w:pStyle w:val="ListParagraph"/>
        <w:numPr>
          <w:ilvl w:val="0"/>
          <w:numId w:val="6"/>
        </w:numPr>
        <w:spacing w:after="0" w:line="240" w:lineRule="auto"/>
        <w:jc w:val="both"/>
        <w:rPr>
          <w:rFonts w:ascii="Arial" w:hAnsi="Arial" w:cs="Arial"/>
          <w:color w:val="000000" w:themeColor="text1"/>
        </w:rPr>
      </w:pPr>
      <w:r>
        <w:rPr>
          <w:rFonts w:ascii="Arial" w:hAnsi="Arial" w:cs="Arial"/>
          <w:color w:val="000000" w:themeColor="text1"/>
        </w:rPr>
        <w:t xml:space="preserve">The </w:t>
      </w:r>
      <w:r w:rsidR="00BB4653" w:rsidRPr="002B311B">
        <w:rPr>
          <w:rFonts w:ascii="Arial" w:hAnsi="Arial" w:cs="Arial"/>
          <w:color w:val="000000" w:themeColor="text1"/>
        </w:rPr>
        <w:t>Solent LEP match</w:t>
      </w:r>
      <w:r>
        <w:rPr>
          <w:rFonts w:ascii="Arial" w:hAnsi="Arial" w:cs="Arial"/>
          <w:color w:val="000000" w:themeColor="text1"/>
        </w:rPr>
        <w:t>-</w:t>
      </w:r>
      <w:r w:rsidR="00BB4653" w:rsidRPr="002B311B">
        <w:rPr>
          <w:rFonts w:ascii="Arial" w:hAnsi="Arial" w:cs="Arial"/>
          <w:color w:val="000000" w:themeColor="text1"/>
        </w:rPr>
        <w:t xml:space="preserve">funding can only be applied for against the original target. If </w:t>
      </w:r>
      <w:r>
        <w:rPr>
          <w:rFonts w:ascii="Arial" w:hAnsi="Arial" w:cs="Arial"/>
          <w:color w:val="000000" w:themeColor="text1"/>
        </w:rPr>
        <w:t xml:space="preserve">the </w:t>
      </w:r>
      <w:r w:rsidR="00676AF0">
        <w:rPr>
          <w:rFonts w:ascii="Arial" w:hAnsi="Arial" w:cs="Arial"/>
          <w:color w:val="000000" w:themeColor="text1"/>
        </w:rPr>
        <w:t>business</w:t>
      </w:r>
      <w:r w:rsidR="00BB4653" w:rsidRPr="002B311B">
        <w:rPr>
          <w:rFonts w:ascii="Arial" w:hAnsi="Arial" w:cs="Arial"/>
          <w:color w:val="000000" w:themeColor="text1"/>
        </w:rPr>
        <w:t xml:space="preserve"> add</w:t>
      </w:r>
      <w:r>
        <w:rPr>
          <w:rFonts w:ascii="Arial" w:hAnsi="Arial" w:cs="Arial"/>
          <w:color w:val="000000" w:themeColor="text1"/>
        </w:rPr>
        <w:t>s</w:t>
      </w:r>
      <w:r w:rsidR="00BB4653" w:rsidRPr="002B311B">
        <w:rPr>
          <w:rFonts w:ascii="Arial" w:hAnsi="Arial" w:cs="Arial"/>
          <w:color w:val="000000" w:themeColor="text1"/>
        </w:rPr>
        <w:t xml:space="preserve"> a stretch target, the Solent LEP match funding will not change as a result.</w:t>
      </w:r>
    </w:p>
    <w:p w14:paraId="240A38D8" w14:textId="207384EF" w:rsidR="002C4B8D" w:rsidRPr="002B311B" w:rsidRDefault="00C503C9" w:rsidP="0047286A">
      <w:pPr>
        <w:pStyle w:val="ListParagraph"/>
        <w:numPr>
          <w:ilvl w:val="0"/>
          <w:numId w:val="6"/>
        </w:numPr>
        <w:spacing w:after="0" w:line="240" w:lineRule="auto"/>
        <w:jc w:val="both"/>
        <w:rPr>
          <w:rFonts w:ascii="Arial" w:hAnsi="Arial" w:cs="Arial"/>
          <w:color w:val="000000" w:themeColor="text1"/>
        </w:rPr>
      </w:pPr>
      <w:r w:rsidRPr="002B311B">
        <w:rPr>
          <w:rFonts w:ascii="Arial" w:hAnsi="Arial" w:cs="Arial"/>
          <w:color w:val="000000" w:themeColor="text1"/>
        </w:rPr>
        <w:t xml:space="preserve">The campaign must </w:t>
      </w:r>
      <w:r w:rsidR="002C4B8D" w:rsidRPr="002B311B">
        <w:rPr>
          <w:rFonts w:ascii="Arial" w:hAnsi="Arial" w:cs="Arial"/>
          <w:color w:val="000000" w:themeColor="text1"/>
        </w:rPr>
        <w:t>achieve the total project target (at l</w:t>
      </w:r>
      <w:r w:rsidR="0047286A" w:rsidRPr="002B311B">
        <w:rPr>
          <w:rFonts w:ascii="Arial" w:hAnsi="Arial" w:cs="Arial"/>
          <w:color w:val="000000" w:themeColor="text1"/>
        </w:rPr>
        <w:t>east 100%) to receive the</w:t>
      </w:r>
      <w:r w:rsidRPr="002B311B">
        <w:rPr>
          <w:rFonts w:ascii="Arial" w:hAnsi="Arial" w:cs="Arial"/>
          <w:color w:val="000000" w:themeColor="text1"/>
        </w:rPr>
        <w:t xml:space="preserve"> </w:t>
      </w:r>
      <w:r w:rsidR="00BB67FA" w:rsidRPr="002B311B">
        <w:rPr>
          <w:rFonts w:ascii="Arial" w:hAnsi="Arial" w:cs="Arial"/>
          <w:color w:val="000000" w:themeColor="text1"/>
        </w:rPr>
        <w:t xml:space="preserve">Solent </w:t>
      </w:r>
      <w:r w:rsidRPr="002B311B">
        <w:rPr>
          <w:rFonts w:ascii="Arial" w:hAnsi="Arial" w:cs="Arial"/>
          <w:color w:val="000000" w:themeColor="text1"/>
        </w:rPr>
        <w:t>LEP</w:t>
      </w:r>
      <w:r w:rsidR="0047286A" w:rsidRPr="002B311B">
        <w:rPr>
          <w:rFonts w:ascii="Arial" w:hAnsi="Arial" w:cs="Arial"/>
          <w:color w:val="000000" w:themeColor="text1"/>
        </w:rPr>
        <w:t xml:space="preserve"> funds.</w:t>
      </w:r>
    </w:p>
    <w:p w14:paraId="14CEE20E" w14:textId="3D1D09A0" w:rsidR="007C6930" w:rsidRPr="002B311B" w:rsidRDefault="007C6930" w:rsidP="009737D8">
      <w:pPr>
        <w:spacing w:after="0" w:line="240" w:lineRule="auto"/>
        <w:jc w:val="both"/>
        <w:rPr>
          <w:rFonts w:ascii="Arial" w:hAnsi="Arial" w:cs="Arial"/>
          <w:color w:val="000000" w:themeColor="text1"/>
        </w:rPr>
      </w:pPr>
    </w:p>
    <w:p w14:paraId="31CD47A6" w14:textId="7FAD7BE5" w:rsidR="00BB69B4" w:rsidRPr="002B311B" w:rsidRDefault="002C4B8D" w:rsidP="00CF52E9">
      <w:pPr>
        <w:spacing w:after="0" w:line="240" w:lineRule="auto"/>
        <w:jc w:val="both"/>
        <w:rPr>
          <w:rFonts w:ascii="Arial" w:hAnsi="Arial" w:cs="Arial"/>
          <w:b/>
          <w:color w:val="000000" w:themeColor="text1"/>
        </w:rPr>
      </w:pPr>
      <w:r w:rsidRPr="002B311B">
        <w:rPr>
          <w:rFonts w:ascii="Arial" w:hAnsi="Arial" w:cs="Arial"/>
          <w:color w:val="000000" w:themeColor="text1"/>
          <w:shd w:val="clear" w:color="auto" w:fill="FFFFFF"/>
        </w:rPr>
        <w:t xml:space="preserve">Once </w:t>
      </w:r>
      <w:r w:rsidR="002B311B">
        <w:rPr>
          <w:rFonts w:ascii="Arial" w:hAnsi="Arial" w:cs="Arial"/>
          <w:color w:val="000000" w:themeColor="text1"/>
          <w:shd w:val="clear" w:color="auto" w:fill="FFFFFF"/>
        </w:rPr>
        <w:t>the applicant h</w:t>
      </w:r>
      <w:r w:rsidRPr="002B311B">
        <w:rPr>
          <w:rFonts w:ascii="Arial" w:hAnsi="Arial" w:cs="Arial"/>
          <w:color w:val="000000" w:themeColor="text1"/>
          <w:shd w:val="clear" w:color="auto" w:fill="FFFFFF"/>
        </w:rPr>
        <w:t>a</w:t>
      </w:r>
      <w:r w:rsidR="002B311B">
        <w:rPr>
          <w:rFonts w:ascii="Arial" w:hAnsi="Arial" w:cs="Arial"/>
          <w:color w:val="000000" w:themeColor="text1"/>
          <w:shd w:val="clear" w:color="auto" w:fill="FFFFFF"/>
        </w:rPr>
        <w:t>s</w:t>
      </w:r>
      <w:r w:rsidRPr="002B311B">
        <w:rPr>
          <w:rFonts w:ascii="Arial" w:hAnsi="Arial" w:cs="Arial"/>
          <w:color w:val="000000" w:themeColor="text1"/>
          <w:shd w:val="clear" w:color="auto" w:fill="FFFFFF"/>
        </w:rPr>
        <w:t xml:space="preserve"> set up </w:t>
      </w:r>
      <w:r w:rsidR="002B311B">
        <w:rPr>
          <w:rFonts w:ascii="Arial" w:hAnsi="Arial" w:cs="Arial"/>
          <w:color w:val="000000" w:themeColor="text1"/>
          <w:shd w:val="clear" w:color="auto" w:fill="FFFFFF"/>
        </w:rPr>
        <w:t xml:space="preserve">their </w:t>
      </w:r>
      <w:r w:rsidRPr="002B311B">
        <w:rPr>
          <w:rFonts w:ascii="Arial" w:hAnsi="Arial" w:cs="Arial"/>
          <w:color w:val="000000" w:themeColor="text1"/>
          <w:shd w:val="clear" w:color="auto" w:fill="FFFFFF"/>
        </w:rPr>
        <w:t>Crowdfunder page</w:t>
      </w:r>
      <w:r w:rsidR="00676AF0" w:rsidRPr="002B311B">
        <w:rPr>
          <w:rFonts w:ascii="Arial" w:hAnsi="Arial" w:cs="Arial"/>
          <w:color w:val="000000" w:themeColor="text1"/>
          <w:shd w:val="clear" w:color="auto" w:fill="FFFFFF"/>
        </w:rPr>
        <w:t>, made</w:t>
      </w:r>
      <w:r w:rsidR="003878E9" w:rsidRPr="002B311B">
        <w:rPr>
          <w:rFonts w:ascii="Arial" w:hAnsi="Arial" w:cs="Arial"/>
          <w:color w:val="000000" w:themeColor="text1"/>
          <w:shd w:val="clear" w:color="auto" w:fill="FFFFFF"/>
        </w:rPr>
        <w:t xml:space="preserve"> it live</w:t>
      </w:r>
      <w:r w:rsidRPr="002B311B">
        <w:rPr>
          <w:rFonts w:ascii="Arial" w:hAnsi="Arial" w:cs="Arial"/>
          <w:color w:val="000000" w:themeColor="text1"/>
          <w:shd w:val="clear" w:color="auto" w:fill="FFFFFF"/>
        </w:rPr>
        <w:t xml:space="preserve">, and demonstrated that </w:t>
      </w:r>
      <w:r w:rsidR="002B311B">
        <w:rPr>
          <w:rFonts w:ascii="Arial" w:hAnsi="Arial" w:cs="Arial"/>
          <w:color w:val="000000" w:themeColor="text1"/>
          <w:shd w:val="clear" w:color="auto" w:fill="FFFFFF"/>
        </w:rPr>
        <w:t xml:space="preserve">they </w:t>
      </w:r>
      <w:r w:rsidRPr="002B311B">
        <w:rPr>
          <w:rFonts w:ascii="Arial" w:hAnsi="Arial" w:cs="Arial"/>
          <w:color w:val="000000" w:themeColor="text1"/>
          <w:shd w:val="clear" w:color="auto" w:fill="FFFFFF"/>
        </w:rPr>
        <w:t xml:space="preserve">meet the criteria for the Solent LEP fund, </w:t>
      </w:r>
      <w:r w:rsidR="002B311B">
        <w:rPr>
          <w:rFonts w:ascii="Arial" w:hAnsi="Arial" w:cs="Arial"/>
          <w:color w:val="000000" w:themeColor="text1"/>
          <w:shd w:val="clear" w:color="auto" w:fill="FFFFFF"/>
        </w:rPr>
        <w:t xml:space="preserve">they </w:t>
      </w:r>
      <w:r w:rsidRPr="002B311B">
        <w:rPr>
          <w:rFonts w:ascii="Arial" w:hAnsi="Arial" w:cs="Arial"/>
          <w:color w:val="000000" w:themeColor="text1"/>
          <w:shd w:val="clear" w:color="auto" w:fill="FFFFFF"/>
        </w:rPr>
        <w:t>will be directed to a</w:t>
      </w:r>
      <w:r w:rsidR="002B311B">
        <w:rPr>
          <w:rFonts w:ascii="Arial" w:hAnsi="Arial" w:cs="Arial"/>
          <w:color w:val="000000" w:themeColor="text1"/>
          <w:shd w:val="clear" w:color="auto" w:fill="FFFFFF"/>
        </w:rPr>
        <w:t>n</w:t>
      </w:r>
      <w:r w:rsidRPr="002B311B">
        <w:rPr>
          <w:rFonts w:ascii="Arial" w:hAnsi="Arial" w:cs="Arial"/>
          <w:color w:val="000000" w:themeColor="text1"/>
          <w:shd w:val="clear" w:color="auto" w:fill="FFFFFF"/>
        </w:rPr>
        <w:t xml:space="preserve"> online form to complete. The application will be reviewed by the Solent LEP team and we will be in touch to discuss this further with</w:t>
      </w:r>
      <w:r w:rsidR="002B311B">
        <w:rPr>
          <w:rFonts w:ascii="Arial" w:hAnsi="Arial" w:cs="Arial"/>
          <w:color w:val="000000" w:themeColor="text1"/>
          <w:shd w:val="clear" w:color="auto" w:fill="FFFFFF"/>
        </w:rPr>
        <w:t xml:space="preserve"> them</w:t>
      </w:r>
      <w:r w:rsidRPr="002B311B">
        <w:rPr>
          <w:rFonts w:ascii="Arial" w:hAnsi="Arial" w:cs="Arial"/>
          <w:color w:val="000000" w:themeColor="text1"/>
          <w:shd w:val="clear" w:color="auto" w:fill="FFFFFF"/>
        </w:rPr>
        <w:t>. Please see the next section for further detail</w:t>
      </w:r>
      <w:r w:rsidR="00CF52E9" w:rsidRPr="002B311B">
        <w:rPr>
          <w:rFonts w:ascii="Arial" w:hAnsi="Arial" w:cs="Arial"/>
          <w:b/>
          <w:color w:val="000000" w:themeColor="text1"/>
        </w:rPr>
        <w:t>.</w:t>
      </w:r>
    </w:p>
    <w:p w14:paraId="2C3E1229" w14:textId="4FC14C96" w:rsidR="00CF52E9" w:rsidRPr="002B311B" w:rsidRDefault="00CF52E9" w:rsidP="00462A68">
      <w:pPr>
        <w:rPr>
          <w:rFonts w:ascii="Arial" w:hAnsi="Arial" w:cs="Arial"/>
          <w:color w:val="000000" w:themeColor="text1"/>
        </w:rPr>
      </w:pPr>
    </w:p>
    <w:p w14:paraId="45A3FA5F" w14:textId="01348ECE" w:rsidR="003878E9" w:rsidRPr="002B311B" w:rsidRDefault="003878E9" w:rsidP="00CF52E9">
      <w:pPr>
        <w:spacing w:after="0" w:line="240" w:lineRule="auto"/>
        <w:jc w:val="both"/>
        <w:rPr>
          <w:rFonts w:ascii="Arial" w:hAnsi="Arial" w:cs="Arial"/>
          <w:b/>
          <w:color w:val="000000" w:themeColor="text1"/>
        </w:rPr>
      </w:pPr>
      <w:r w:rsidRPr="002B311B">
        <w:rPr>
          <w:rFonts w:ascii="Arial" w:hAnsi="Arial" w:cs="Arial"/>
          <w:b/>
          <w:color w:val="000000" w:themeColor="text1"/>
        </w:rPr>
        <w:t>4.5</w:t>
      </w:r>
      <w:r w:rsidRPr="002B311B">
        <w:rPr>
          <w:rFonts w:ascii="Arial" w:hAnsi="Arial" w:cs="Arial"/>
          <w:b/>
          <w:color w:val="000000" w:themeColor="text1"/>
        </w:rPr>
        <w:tab/>
        <w:t>Publicity</w:t>
      </w:r>
    </w:p>
    <w:p w14:paraId="58571FD8" w14:textId="0DACFD94" w:rsidR="003878E9" w:rsidRPr="002B311B" w:rsidRDefault="003878E9" w:rsidP="00CF52E9">
      <w:pPr>
        <w:spacing w:after="0" w:line="240" w:lineRule="auto"/>
        <w:jc w:val="both"/>
        <w:rPr>
          <w:rFonts w:ascii="Arial" w:hAnsi="Arial" w:cs="Arial"/>
          <w:color w:val="000000" w:themeColor="text1"/>
        </w:rPr>
      </w:pPr>
    </w:p>
    <w:p w14:paraId="52EBBF3F" w14:textId="616C009E" w:rsidR="00462A68" w:rsidRPr="002B311B" w:rsidRDefault="002B311B" w:rsidP="00CF52E9">
      <w:pPr>
        <w:spacing w:after="0" w:line="240" w:lineRule="auto"/>
        <w:jc w:val="both"/>
        <w:rPr>
          <w:rFonts w:ascii="Arial" w:hAnsi="Arial" w:cs="Arial"/>
          <w:color w:val="404040" w:themeColor="text1" w:themeTint="BF"/>
        </w:rPr>
        <w:sectPr w:rsidR="00462A68" w:rsidRPr="002B311B" w:rsidSect="00853BDF">
          <w:type w:val="continuous"/>
          <w:pgSz w:w="11906" w:h="16838"/>
          <w:pgMar w:top="720" w:right="720" w:bottom="720" w:left="720" w:header="708" w:footer="708" w:gutter="0"/>
          <w:cols w:num="2" w:space="567"/>
          <w:docGrid w:linePitch="360"/>
        </w:sectPr>
      </w:pPr>
      <w:r>
        <w:rPr>
          <w:rFonts w:ascii="Arial" w:hAnsi="Arial" w:cs="Arial"/>
          <w:color w:val="000000" w:themeColor="text1"/>
        </w:rPr>
        <w:t xml:space="preserve">The </w:t>
      </w:r>
      <w:r w:rsidR="003878E9" w:rsidRPr="002B311B">
        <w:rPr>
          <w:rFonts w:ascii="Arial" w:hAnsi="Arial" w:cs="Arial"/>
          <w:color w:val="000000" w:themeColor="text1"/>
        </w:rPr>
        <w:t xml:space="preserve">Solent LEP will seek to support all </w:t>
      </w:r>
      <w:r w:rsidR="00676AF0">
        <w:rPr>
          <w:rFonts w:ascii="Arial" w:hAnsi="Arial" w:cs="Arial"/>
          <w:color w:val="000000" w:themeColor="text1"/>
        </w:rPr>
        <w:t xml:space="preserve">businesses </w:t>
      </w:r>
      <w:r w:rsidR="00676AF0" w:rsidRPr="002B311B">
        <w:rPr>
          <w:rFonts w:ascii="Arial" w:hAnsi="Arial" w:cs="Arial"/>
          <w:color w:val="000000" w:themeColor="text1"/>
        </w:rPr>
        <w:t>approved</w:t>
      </w:r>
      <w:r w:rsidR="003878E9" w:rsidRPr="002B311B">
        <w:rPr>
          <w:rFonts w:ascii="Arial" w:hAnsi="Arial" w:cs="Arial"/>
          <w:color w:val="000000" w:themeColor="text1"/>
        </w:rPr>
        <w:t xml:space="preserve"> for match</w:t>
      </w:r>
      <w:r>
        <w:rPr>
          <w:rFonts w:ascii="Arial" w:hAnsi="Arial" w:cs="Arial"/>
          <w:color w:val="000000" w:themeColor="text1"/>
        </w:rPr>
        <w:t>-</w:t>
      </w:r>
      <w:r w:rsidR="003878E9" w:rsidRPr="002B311B">
        <w:rPr>
          <w:rFonts w:ascii="Arial" w:hAnsi="Arial" w:cs="Arial"/>
          <w:color w:val="000000" w:themeColor="text1"/>
        </w:rPr>
        <w:t xml:space="preserve">funding through social media channels. All </w:t>
      </w:r>
      <w:r>
        <w:rPr>
          <w:rFonts w:ascii="Arial" w:hAnsi="Arial" w:cs="Arial"/>
          <w:color w:val="000000" w:themeColor="text1"/>
        </w:rPr>
        <w:t xml:space="preserve">businesses </w:t>
      </w:r>
      <w:r w:rsidR="003878E9" w:rsidRPr="002B311B">
        <w:rPr>
          <w:rFonts w:ascii="Arial" w:hAnsi="Arial" w:cs="Arial"/>
          <w:color w:val="000000" w:themeColor="text1"/>
        </w:rPr>
        <w:t xml:space="preserve">supported </w:t>
      </w:r>
      <w:r>
        <w:rPr>
          <w:rFonts w:ascii="Arial" w:hAnsi="Arial" w:cs="Arial"/>
          <w:color w:val="000000" w:themeColor="text1"/>
        </w:rPr>
        <w:t xml:space="preserve">through </w:t>
      </w:r>
      <w:r w:rsidR="00676AF0" w:rsidRPr="007D4002">
        <w:rPr>
          <w:rFonts w:ascii="Arial" w:hAnsi="Arial" w:cs="Arial"/>
          <w:i/>
          <w:color w:val="000000" w:themeColor="text1"/>
        </w:rPr>
        <w:t>Crowdfund</w:t>
      </w:r>
      <w:r w:rsidRPr="007D4002">
        <w:rPr>
          <w:rFonts w:ascii="Arial" w:hAnsi="Arial" w:cs="Arial"/>
          <w:i/>
          <w:color w:val="000000" w:themeColor="text1"/>
        </w:rPr>
        <w:t xml:space="preserve"> Solent</w:t>
      </w:r>
      <w:r>
        <w:rPr>
          <w:rFonts w:ascii="Arial" w:hAnsi="Arial" w:cs="Arial"/>
          <w:color w:val="000000" w:themeColor="text1"/>
        </w:rPr>
        <w:t xml:space="preserve"> </w:t>
      </w:r>
      <w:r w:rsidR="003878E9" w:rsidRPr="002B311B">
        <w:rPr>
          <w:rFonts w:ascii="Arial" w:hAnsi="Arial" w:cs="Arial"/>
          <w:color w:val="000000" w:themeColor="text1"/>
        </w:rPr>
        <w:t xml:space="preserve">are obliged to work with </w:t>
      </w:r>
      <w:r>
        <w:rPr>
          <w:rFonts w:ascii="Arial" w:hAnsi="Arial" w:cs="Arial"/>
          <w:color w:val="000000" w:themeColor="text1"/>
        </w:rPr>
        <w:t xml:space="preserve">the </w:t>
      </w:r>
      <w:r w:rsidR="003878E9" w:rsidRPr="002B311B">
        <w:rPr>
          <w:rFonts w:ascii="Arial" w:hAnsi="Arial" w:cs="Arial"/>
          <w:color w:val="000000" w:themeColor="text1"/>
        </w:rPr>
        <w:t>Solent LEP on all appropriate publicity.</w:t>
      </w:r>
    </w:p>
    <w:p w14:paraId="6D2508C6" w14:textId="14126B55" w:rsidR="001E77A3" w:rsidRPr="00870E72" w:rsidRDefault="00A36F3A" w:rsidP="00870E72">
      <w:pPr>
        <w:rPr>
          <w:rFonts w:asciiTheme="majorHAnsi" w:hAnsiTheme="majorHAnsi" w:cstheme="majorHAnsi"/>
          <w:color w:val="643C74"/>
          <w:sz w:val="40"/>
          <w:szCs w:val="40"/>
        </w:rPr>
      </w:pPr>
      <w:r w:rsidRPr="00870E72">
        <w:rPr>
          <w:rFonts w:asciiTheme="majorHAnsi" w:hAnsiTheme="majorHAnsi" w:cstheme="majorHAnsi"/>
          <w:color w:val="643C74"/>
          <w:sz w:val="100"/>
          <w:szCs w:val="100"/>
        </w:rPr>
        <w:br w:type="page"/>
      </w:r>
      <w:r w:rsidR="00870E72" w:rsidRPr="00870E72">
        <w:rPr>
          <w:rFonts w:asciiTheme="majorHAnsi" w:hAnsiTheme="majorHAnsi" w:cstheme="majorHAnsi"/>
          <w:color w:val="643C74"/>
          <w:sz w:val="100"/>
          <w:szCs w:val="100"/>
        </w:rPr>
        <w:t>5.</w:t>
      </w:r>
      <w:r w:rsidR="00870E72">
        <w:rPr>
          <w:rFonts w:asciiTheme="majorHAnsi" w:hAnsiTheme="majorHAnsi" w:cstheme="majorHAnsi"/>
          <w:color w:val="643C74"/>
          <w:sz w:val="100"/>
          <w:szCs w:val="100"/>
        </w:rPr>
        <w:t xml:space="preserve"> </w:t>
      </w:r>
      <w:r w:rsidR="00EC5261" w:rsidRPr="00870E72">
        <w:rPr>
          <w:rFonts w:asciiTheme="majorHAnsi" w:hAnsiTheme="majorHAnsi" w:cstheme="majorHAnsi"/>
          <w:color w:val="643C74"/>
          <w:sz w:val="100"/>
          <w:szCs w:val="100"/>
        </w:rPr>
        <w:t>Application, Decision and Funding Process</w:t>
      </w:r>
      <w:r w:rsidR="00EC5261" w:rsidRPr="00870E72">
        <w:rPr>
          <w:rFonts w:asciiTheme="majorHAnsi" w:hAnsiTheme="majorHAnsi" w:cstheme="majorHAnsi"/>
          <w:color w:val="643C74"/>
          <w:sz w:val="40"/>
          <w:szCs w:val="40"/>
        </w:rPr>
        <w:t xml:space="preserve"> </w:t>
      </w:r>
      <w:r w:rsidR="00BD564E" w:rsidRPr="00870E72">
        <w:rPr>
          <w:rFonts w:asciiTheme="majorHAnsi" w:hAnsiTheme="majorHAnsi" w:cstheme="majorHAnsi"/>
          <w:color w:val="643C74"/>
          <w:sz w:val="40"/>
          <w:szCs w:val="40"/>
        </w:rPr>
        <w:t xml:space="preserve"> </w:t>
      </w:r>
    </w:p>
    <w:p w14:paraId="04F8033A" w14:textId="77777777" w:rsidR="009F6C44" w:rsidRDefault="009F6C44" w:rsidP="002C4B8D">
      <w:pPr>
        <w:rPr>
          <w:rFonts w:ascii="Arial" w:hAnsi="Arial" w:cs="Arial"/>
          <w:b/>
        </w:rPr>
        <w:sectPr w:rsidR="009F6C44" w:rsidSect="00CD7BAD">
          <w:type w:val="continuous"/>
          <w:pgSz w:w="11906" w:h="16838"/>
          <w:pgMar w:top="720" w:right="720" w:bottom="720" w:left="720" w:header="708" w:footer="708" w:gutter="0"/>
          <w:cols w:space="567"/>
          <w:docGrid w:linePitch="360"/>
        </w:sectPr>
      </w:pPr>
    </w:p>
    <w:p w14:paraId="489D63E4" w14:textId="1A896D75" w:rsidR="002C4B8D" w:rsidRPr="00A6403B" w:rsidRDefault="00870E72" w:rsidP="009737D8">
      <w:pPr>
        <w:spacing w:after="0" w:line="240" w:lineRule="auto"/>
        <w:jc w:val="both"/>
        <w:rPr>
          <w:rFonts w:ascii="Arial" w:hAnsi="Arial" w:cs="Arial"/>
          <w:b/>
          <w:color w:val="000000" w:themeColor="text1"/>
        </w:rPr>
      </w:pPr>
      <w:r w:rsidRPr="00A6403B">
        <w:rPr>
          <w:rFonts w:ascii="Arial" w:hAnsi="Arial" w:cs="Arial"/>
          <w:b/>
          <w:color w:val="000000" w:themeColor="text1"/>
        </w:rPr>
        <w:t>5.1</w:t>
      </w:r>
      <w:r w:rsidRPr="00A6403B">
        <w:rPr>
          <w:rFonts w:ascii="Arial" w:hAnsi="Arial" w:cs="Arial"/>
          <w:b/>
          <w:color w:val="000000" w:themeColor="text1"/>
        </w:rPr>
        <w:tab/>
      </w:r>
      <w:r w:rsidR="002C4B8D" w:rsidRPr="00A6403B">
        <w:rPr>
          <w:rFonts w:ascii="Arial" w:hAnsi="Arial" w:cs="Arial"/>
          <w:b/>
          <w:color w:val="000000" w:themeColor="text1"/>
        </w:rPr>
        <w:t xml:space="preserve">Fund Application </w:t>
      </w:r>
    </w:p>
    <w:p w14:paraId="36F96924" w14:textId="77777777" w:rsidR="009737D8" w:rsidRPr="00A6403B" w:rsidRDefault="009737D8" w:rsidP="009737D8">
      <w:pPr>
        <w:spacing w:after="0"/>
        <w:jc w:val="both"/>
        <w:rPr>
          <w:rFonts w:ascii="Arial" w:hAnsi="Arial" w:cs="Arial"/>
          <w:color w:val="000000" w:themeColor="text1"/>
        </w:rPr>
      </w:pPr>
    </w:p>
    <w:p w14:paraId="1D7F1F53" w14:textId="0708F428" w:rsidR="009737D8" w:rsidRPr="00A6403B" w:rsidRDefault="002B311B" w:rsidP="0047286A">
      <w:pPr>
        <w:jc w:val="both"/>
        <w:rPr>
          <w:rFonts w:ascii="Arial" w:hAnsi="Arial" w:cs="Arial"/>
          <w:color w:val="000000" w:themeColor="text1"/>
        </w:rPr>
      </w:pPr>
      <w:r>
        <w:rPr>
          <w:rFonts w:ascii="Arial" w:hAnsi="Arial" w:cs="Arial"/>
          <w:color w:val="000000" w:themeColor="text1"/>
        </w:rPr>
        <w:t xml:space="preserve">The </w:t>
      </w:r>
      <w:r w:rsidR="002C4B8D" w:rsidRPr="00A6403B">
        <w:rPr>
          <w:rFonts w:ascii="Arial" w:hAnsi="Arial" w:cs="Arial"/>
          <w:color w:val="000000" w:themeColor="text1"/>
        </w:rPr>
        <w:t>match-funding application</w:t>
      </w:r>
      <w:r w:rsidR="003973BF">
        <w:rPr>
          <w:rFonts w:ascii="Arial" w:hAnsi="Arial" w:cs="Arial"/>
          <w:color w:val="000000" w:themeColor="text1"/>
        </w:rPr>
        <w:t>,</w:t>
      </w:r>
      <w:r w:rsidR="002C4B8D" w:rsidRPr="00A6403B">
        <w:rPr>
          <w:rFonts w:ascii="Arial" w:hAnsi="Arial" w:cs="Arial"/>
          <w:color w:val="000000" w:themeColor="text1"/>
        </w:rPr>
        <w:t xml:space="preserve"> once received</w:t>
      </w:r>
      <w:r w:rsidR="003973BF">
        <w:rPr>
          <w:rFonts w:ascii="Arial" w:hAnsi="Arial" w:cs="Arial"/>
          <w:color w:val="000000" w:themeColor="text1"/>
        </w:rPr>
        <w:t>,</w:t>
      </w:r>
      <w:r w:rsidR="002C4B8D" w:rsidRPr="00A6403B">
        <w:rPr>
          <w:rFonts w:ascii="Arial" w:hAnsi="Arial" w:cs="Arial"/>
          <w:color w:val="000000" w:themeColor="text1"/>
        </w:rPr>
        <w:t xml:space="preserve"> will be assessed by the Solent LEP Executive who will review </w:t>
      </w:r>
      <w:r>
        <w:rPr>
          <w:rFonts w:ascii="Arial" w:hAnsi="Arial" w:cs="Arial"/>
          <w:color w:val="000000" w:themeColor="text1"/>
        </w:rPr>
        <w:t xml:space="preserve">the </w:t>
      </w:r>
      <w:r w:rsidR="002C4B8D" w:rsidRPr="00A6403B">
        <w:rPr>
          <w:rFonts w:ascii="Arial" w:hAnsi="Arial" w:cs="Arial"/>
          <w:color w:val="000000" w:themeColor="text1"/>
        </w:rPr>
        <w:t>application and supporting information</w:t>
      </w:r>
      <w:r>
        <w:rPr>
          <w:rFonts w:ascii="Arial" w:hAnsi="Arial" w:cs="Arial"/>
          <w:color w:val="000000" w:themeColor="text1"/>
        </w:rPr>
        <w:t>,</w:t>
      </w:r>
      <w:r w:rsidR="002C4B8D" w:rsidRPr="00A6403B">
        <w:rPr>
          <w:rFonts w:ascii="Arial" w:hAnsi="Arial" w:cs="Arial"/>
          <w:color w:val="000000" w:themeColor="text1"/>
        </w:rPr>
        <w:t xml:space="preserve"> and decide if </w:t>
      </w:r>
      <w:r>
        <w:rPr>
          <w:rFonts w:ascii="Arial" w:hAnsi="Arial" w:cs="Arial"/>
          <w:color w:val="000000" w:themeColor="text1"/>
        </w:rPr>
        <w:t xml:space="preserve">it </w:t>
      </w:r>
      <w:r w:rsidR="002C4B8D" w:rsidRPr="00A6403B">
        <w:rPr>
          <w:rFonts w:ascii="Arial" w:hAnsi="Arial" w:cs="Arial"/>
          <w:color w:val="000000" w:themeColor="text1"/>
        </w:rPr>
        <w:t>meets the criteria set.</w:t>
      </w:r>
    </w:p>
    <w:p w14:paraId="19B2426C" w14:textId="5903F4C6" w:rsidR="00942E7B" w:rsidRPr="00A6403B" w:rsidRDefault="00942E7B" w:rsidP="0047286A">
      <w:pPr>
        <w:jc w:val="both"/>
        <w:rPr>
          <w:rFonts w:ascii="Arial" w:hAnsi="Arial" w:cs="Arial"/>
          <w:color w:val="000000" w:themeColor="text1"/>
        </w:rPr>
      </w:pPr>
      <w:r w:rsidRPr="00A6403B">
        <w:rPr>
          <w:rFonts w:ascii="Arial" w:hAnsi="Arial" w:cs="Arial"/>
          <w:color w:val="000000" w:themeColor="text1"/>
        </w:rPr>
        <w:t xml:space="preserve">As part of this assessment, </w:t>
      </w:r>
      <w:r w:rsidR="002B311B">
        <w:rPr>
          <w:rFonts w:ascii="Arial" w:hAnsi="Arial" w:cs="Arial"/>
          <w:color w:val="000000" w:themeColor="text1"/>
        </w:rPr>
        <w:t xml:space="preserve">the applicant </w:t>
      </w:r>
      <w:r w:rsidRPr="00A6403B">
        <w:rPr>
          <w:rFonts w:ascii="Arial" w:hAnsi="Arial" w:cs="Arial"/>
          <w:color w:val="000000" w:themeColor="text1"/>
        </w:rPr>
        <w:t xml:space="preserve">may be asked for additional information to support </w:t>
      </w:r>
      <w:r w:rsidR="002B311B">
        <w:rPr>
          <w:rFonts w:ascii="Arial" w:hAnsi="Arial" w:cs="Arial"/>
          <w:color w:val="000000" w:themeColor="text1"/>
        </w:rPr>
        <w:t>their</w:t>
      </w:r>
      <w:r w:rsidRPr="00A6403B">
        <w:rPr>
          <w:rFonts w:ascii="Arial" w:hAnsi="Arial" w:cs="Arial"/>
          <w:color w:val="000000" w:themeColor="text1"/>
        </w:rPr>
        <w:t xml:space="preserve"> application. As the LEP funding is public funding there is a requirement for proper and proportionate due diligence.</w:t>
      </w:r>
    </w:p>
    <w:p w14:paraId="3238FC12" w14:textId="58CEBDE8" w:rsidR="00753BDB" w:rsidRPr="00A6403B" w:rsidRDefault="002B311B" w:rsidP="0047286A">
      <w:pPr>
        <w:jc w:val="both"/>
        <w:rPr>
          <w:rFonts w:ascii="Arial" w:hAnsi="Arial" w:cs="Arial"/>
          <w:color w:val="000000" w:themeColor="text1"/>
        </w:rPr>
      </w:pPr>
      <w:r>
        <w:rPr>
          <w:rFonts w:ascii="Arial" w:hAnsi="Arial" w:cs="Arial"/>
          <w:color w:val="000000" w:themeColor="text1"/>
        </w:rPr>
        <w:t xml:space="preserve">Businesses </w:t>
      </w:r>
      <w:r w:rsidR="00753BDB" w:rsidRPr="00A6403B">
        <w:rPr>
          <w:rFonts w:ascii="Arial" w:hAnsi="Arial" w:cs="Arial"/>
          <w:color w:val="000000" w:themeColor="text1"/>
        </w:rPr>
        <w:t>will be required to accept the fund terms and conditions</w:t>
      </w:r>
      <w:r w:rsidR="00CB4270" w:rsidRPr="00A6403B">
        <w:rPr>
          <w:rFonts w:ascii="Arial" w:hAnsi="Arial" w:cs="Arial"/>
          <w:color w:val="000000" w:themeColor="text1"/>
        </w:rPr>
        <w:t xml:space="preserve"> (set out in this technical guidance document)</w:t>
      </w:r>
      <w:r w:rsidR="00753BDB" w:rsidRPr="00A6403B">
        <w:rPr>
          <w:rFonts w:ascii="Arial" w:hAnsi="Arial" w:cs="Arial"/>
          <w:color w:val="000000" w:themeColor="text1"/>
        </w:rPr>
        <w:t xml:space="preserve"> as part of </w:t>
      </w:r>
      <w:r>
        <w:rPr>
          <w:rFonts w:ascii="Arial" w:hAnsi="Arial" w:cs="Arial"/>
          <w:color w:val="000000" w:themeColor="text1"/>
        </w:rPr>
        <w:t>the</w:t>
      </w:r>
      <w:r w:rsidR="00753BDB" w:rsidRPr="00A6403B">
        <w:rPr>
          <w:rFonts w:ascii="Arial" w:hAnsi="Arial" w:cs="Arial"/>
          <w:color w:val="000000" w:themeColor="text1"/>
        </w:rPr>
        <w:t xml:space="preserve"> application for Solent LEP match</w:t>
      </w:r>
      <w:r>
        <w:rPr>
          <w:rFonts w:ascii="Arial" w:hAnsi="Arial" w:cs="Arial"/>
          <w:color w:val="000000" w:themeColor="text1"/>
        </w:rPr>
        <w:t>-</w:t>
      </w:r>
      <w:r w:rsidR="00753BDB" w:rsidRPr="00A6403B">
        <w:rPr>
          <w:rFonts w:ascii="Arial" w:hAnsi="Arial" w:cs="Arial"/>
          <w:color w:val="000000" w:themeColor="text1"/>
        </w:rPr>
        <w:t>fun</w:t>
      </w:r>
      <w:r w:rsidR="00462A68" w:rsidRPr="00A6403B">
        <w:rPr>
          <w:rFonts w:ascii="Arial" w:hAnsi="Arial" w:cs="Arial"/>
          <w:color w:val="000000" w:themeColor="text1"/>
        </w:rPr>
        <w:t>d</w:t>
      </w:r>
      <w:r w:rsidR="00753BDB" w:rsidRPr="00A6403B">
        <w:rPr>
          <w:rFonts w:ascii="Arial" w:hAnsi="Arial" w:cs="Arial"/>
          <w:color w:val="000000" w:themeColor="text1"/>
        </w:rPr>
        <w:t>ing.</w:t>
      </w:r>
    </w:p>
    <w:p w14:paraId="2563A189" w14:textId="754E5909" w:rsidR="009737D8" w:rsidRPr="00A6403B" w:rsidRDefault="002C4B8D" w:rsidP="0047286A">
      <w:pPr>
        <w:jc w:val="both"/>
        <w:rPr>
          <w:rFonts w:ascii="Arial" w:hAnsi="Arial" w:cs="Arial"/>
          <w:color w:val="000000" w:themeColor="text1"/>
        </w:rPr>
      </w:pPr>
      <w:r w:rsidRPr="00A6403B">
        <w:rPr>
          <w:rFonts w:ascii="Arial" w:hAnsi="Arial" w:cs="Arial"/>
          <w:color w:val="000000" w:themeColor="text1"/>
        </w:rPr>
        <w:t xml:space="preserve">If there are more applications which meet the eligibility criteria than funds available, then the Solent LEP </w:t>
      </w:r>
      <w:r w:rsidR="003878E9" w:rsidRPr="00A6403B">
        <w:rPr>
          <w:rFonts w:ascii="Arial" w:hAnsi="Arial" w:cs="Arial"/>
          <w:color w:val="000000" w:themeColor="text1"/>
        </w:rPr>
        <w:t>Executive</w:t>
      </w:r>
      <w:r w:rsidRPr="00A6403B">
        <w:rPr>
          <w:rFonts w:ascii="Arial" w:hAnsi="Arial" w:cs="Arial"/>
          <w:color w:val="000000" w:themeColor="text1"/>
        </w:rPr>
        <w:t xml:space="preserve"> will decide which of the </w:t>
      </w:r>
      <w:r w:rsidR="002B311B">
        <w:rPr>
          <w:rFonts w:ascii="Arial" w:hAnsi="Arial" w:cs="Arial"/>
          <w:color w:val="000000" w:themeColor="text1"/>
        </w:rPr>
        <w:t xml:space="preserve">businesses </w:t>
      </w:r>
      <w:r w:rsidRPr="00A6403B">
        <w:rPr>
          <w:rFonts w:ascii="Arial" w:hAnsi="Arial" w:cs="Arial"/>
          <w:color w:val="000000" w:themeColor="text1"/>
        </w:rPr>
        <w:t xml:space="preserve">should be awarded a pledge of Solent LEP funds. </w:t>
      </w:r>
    </w:p>
    <w:p w14:paraId="73D8649D" w14:textId="1F4EBF1C" w:rsidR="009737D8" w:rsidRPr="00A6403B" w:rsidRDefault="002B311B" w:rsidP="0047286A">
      <w:pPr>
        <w:jc w:val="both"/>
        <w:rPr>
          <w:rFonts w:ascii="Arial" w:hAnsi="Arial" w:cs="Arial"/>
          <w:color w:val="000000" w:themeColor="text1"/>
        </w:rPr>
      </w:pPr>
      <w:r>
        <w:rPr>
          <w:rFonts w:ascii="Arial" w:hAnsi="Arial" w:cs="Arial"/>
          <w:color w:val="000000" w:themeColor="text1"/>
        </w:rPr>
        <w:t xml:space="preserve">They </w:t>
      </w:r>
      <w:r w:rsidR="002C4B8D" w:rsidRPr="00A6403B">
        <w:rPr>
          <w:rFonts w:ascii="Arial" w:hAnsi="Arial" w:cs="Arial"/>
          <w:color w:val="000000" w:themeColor="text1"/>
        </w:rPr>
        <w:t xml:space="preserve">will be contacted with a decision on </w:t>
      </w:r>
      <w:r>
        <w:rPr>
          <w:rFonts w:ascii="Arial" w:hAnsi="Arial" w:cs="Arial"/>
          <w:color w:val="000000" w:themeColor="text1"/>
        </w:rPr>
        <w:t xml:space="preserve">the </w:t>
      </w:r>
      <w:r w:rsidR="00676AF0">
        <w:rPr>
          <w:rFonts w:ascii="Arial" w:hAnsi="Arial" w:cs="Arial"/>
          <w:color w:val="000000" w:themeColor="text1"/>
        </w:rPr>
        <w:t>application</w:t>
      </w:r>
      <w:r w:rsidR="002C4B8D" w:rsidRPr="00A6403B">
        <w:rPr>
          <w:rFonts w:ascii="Arial" w:hAnsi="Arial" w:cs="Arial"/>
          <w:color w:val="000000" w:themeColor="text1"/>
        </w:rPr>
        <w:t>. If we are not match</w:t>
      </w:r>
      <w:r>
        <w:rPr>
          <w:rFonts w:ascii="Arial" w:hAnsi="Arial" w:cs="Arial"/>
          <w:color w:val="000000" w:themeColor="text1"/>
        </w:rPr>
        <w:t>-</w:t>
      </w:r>
      <w:r w:rsidR="002C4B8D" w:rsidRPr="00A6403B">
        <w:rPr>
          <w:rFonts w:ascii="Arial" w:hAnsi="Arial" w:cs="Arial"/>
          <w:color w:val="000000" w:themeColor="text1"/>
        </w:rPr>
        <w:t xml:space="preserve">funding </w:t>
      </w:r>
      <w:r>
        <w:rPr>
          <w:rFonts w:ascii="Arial" w:hAnsi="Arial" w:cs="Arial"/>
          <w:color w:val="000000" w:themeColor="text1"/>
        </w:rPr>
        <w:t>the business</w:t>
      </w:r>
      <w:r w:rsidR="002C4B8D" w:rsidRPr="00A6403B">
        <w:rPr>
          <w:rFonts w:ascii="Arial" w:hAnsi="Arial" w:cs="Arial"/>
          <w:color w:val="000000" w:themeColor="text1"/>
        </w:rPr>
        <w:t>, then it will need to be fully</w:t>
      </w:r>
      <w:r>
        <w:rPr>
          <w:rFonts w:ascii="Arial" w:hAnsi="Arial" w:cs="Arial"/>
          <w:color w:val="000000" w:themeColor="text1"/>
        </w:rPr>
        <w:t>-</w:t>
      </w:r>
      <w:r w:rsidR="002C4B8D" w:rsidRPr="00A6403B">
        <w:rPr>
          <w:rFonts w:ascii="Arial" w:hAnsi="Arial" w:cs="Arial"/>
          <w:color w:val="000000" w:themeColor="text1"/>
        </w:rPr>
        <w:t xml:space="preserve">funded by pledges/donations from </w:t>
      </w:r>
      <w:r>
        <w:rPr>
          <w:rFonts w:ascii="Arial" w:hAnsi="Arial" w:cs="Arial"/>
          <w:color w:val="000000" w:themeColor="text1"/>
        </w:rPr>
        <w:t>supporters</w:t>
      </w:r>
      <w:r w:rsidR="002C4B8D" w:rsidRPr="00A6403B">
        <w:rPr>
          <w:rFonts w:ascii="Arial" w:hAnsi="Arial" w:cs="Arial"/>
          <w:color w:val="000000" w:themeColor="text1"/>
        </w:rPr>
        <w:t>.</w:t>
      </w:r>
    </w:p>
    <w:p w14:paraId="1A809E8B" w14:textId="77777777" w:rsidR="002B311B" w:rsidRPr="002B311B" w:rsidRDefault="009737D8" w:rsidP="0047286A">
      <w:pPr>
        <w:jc w:val="both"/>
        <w:rPr>
          <w:rFonts w:ascii="Arial" w:hAnsi="Arial" w:cs="Arial"/>
          <w:i/>
          <w:color w:val="000000" w:themeColor="text1"/>
        </w:rPr>
      </w:pPr>
      <w:r w:rsidRPr="002B311B">
        <w:rPr>
          <w:rFonts w:ascii="Arial" w:hAnsi="Arial" w:cs="Arial"/>
          <w:i/>
          <w:color w:val="000000" w:themeColor="text1"/>
        </w:rPr>
        <w:t>T</w:t>
      </w:r>
      <w:r w:rsidR="002C4B8D" w:rsidRPr="002B311B">
        <w:rPr>
          <w:rFonts w:ascii="Arial" w:hAnsi="Arial" w:cs="Arial"/>
          <w:i/>
          <w:color w:val="000000" w:themeColor="text1"/>
        </w:rPr>
        <w:t xml:space="preserve">he decision of the match-funding assessors is final. There is no provision to appeal. </w:t>
      </w:r>
    </w:p>
    <w:p w14:paraId="3168589A" w14:textId="64B1DD14" w:rsidR="002C4B8D" w:rsidRPr="00A6403B" w:rsidRDefault="002C4B8D" w:rsidP="0047286A">
      <w:pPr>
        <w:jc w:val="both"/>
        <w:rPr>
          <w:rFonts w:ascii="Arial" w:hAnsi="Arial" w:cs="Arial"/>
          <w:color w:val="000000" w:themeColor="text1"/>
        </w:rPr>
      </w:pPr>
      <w:r w:rsidRPr="00A6403B">
        <w:rPr>
          <w:rFonts w:ascii="Arial" w:hAnsi="Arial" w:cs="Arial"/>
          <w:color w:val="000000" w:themeColor="text1"/>
        </w:rPr>
        <w:t xml:space="preserve">If </w:t>
      </w:r>
      <w:r w:rsidR="002B311B">
        <w:rPr>
          <w:rFonts w:ascii="Arial" w:hAnsi="Arial" w:cs="Arial"/>
          <w:color w:val="000000" w:themeColor="text1"/>
        </w:rPr>
        <w:t xml:space="preserve">the business' </w:t>
      </w:r>
      <w:r w:rsidR="00676AF0">
        <w:rPr>
          <w:rFonts w:ascii="Arial" w:hAnsi="Arial" w:cs="Arial"/>
          <w:color w:val="000000" w:themeColor="text1"/>
        </w:rPr>
        <w:t xml:space="preserve">application </w:t>
      </w:r>
      <w:r w:rsidR="00676AF0" w:rsidRPr="00A6403B">
        <w:rPr>
          <w:rFonts w:ascii="Arial" w:hAnsi="Arial" w:cs="Arial"/>
          <w:color w:val="000000" w:themeColor="text1"/>
        </w:rPr>
        <w:t>meets</w:t>
      </w:r>
      <w:r w:rsidRPr="00A6403B">
        <w:rPr>
          <w:rFonts w:ascii="Arial" w:hAnsi="Arial" w:cs="Arial"/>
          <w:color w:val="000000" w:themeColor="text1"/>
        </w:rPr>
        <w:t xml:space="preserve"> the criteria and is awarded match-funding, then </w:t>
      </w:r>
      <w:r w:rsidR="002B311B">
        <w:rPr>
          <w:rFonts w:ascii="Arial" w:hAnsi="Arial" w:cs="Arial"/>
          <w:color w:val="000000" w:themeColor="text1"/>
        </w:rPr>
        <w:t xml:space="preserve">they </w:t>
      </w:r>
      <w:r w:rsidRPr="00A6403B">
        <w:rPr>
          <w:rFonts w:ascii="Arial" w:hAnsi="Arial" w:cs="Arial"/>
          <w:color w:val="000000" w:themeColor="text1"/>
        </w:rPr>
        <w:t xml:space="preserve">will be contacted to confirm the amount. We will then update </w:t>
      </w:r>
      <w:r w:rsidR="002B311B">
        <w:rPr>
          <w:rFonts w:ascii="Arial" w:hAnsi="Arial" w:cs="Arial"/>
          <w:color w:val="000000" w:themeColor="text1"/>
        </w:rPr>
        <w:t xml:space="preserve">the business' Crowdfunder </w:t>
      </w:r>
      <w:r w:rsidR="00CB4270" w:rsidRPr="00A6403B">
        <w:rPr>
          <w:rFonts w:ascii="Arial" w:hAnsi="Arial" w:cs="Arial"/>
          <w:color w:val="000000" w:themeColor="text1"/>
        </w:rPr>
        <w:t>page</w:t>
      </w:r>
      <w:r w:rsidRPr="00A6403B">
        <w:rPr>
          <w:rFonts w:ascii="Arial" w:hAnsi="Arial" w:cs="Arial"/>
          <w:color w:val="000000" w:themeColor="text1"/>
        </w:rPr>
        <w:t xml:space="preserve"> to include our pledge and revise the fundraising target that the crowd must meet. </w:t>
      </w:r>
      <w:r w:rsidR="00676AF0">
        <w:rPr>
          <w:rFonts w:ascii="Arial" w:hAnsi="Arial" w:cs="Arial"/>
          <w:color w:val="000000" w:themeColor="text1"/>
        </w:rPr>
        <w:t xml:space="preserve">The business </w:t>
      </w:r>
      <w:r w:rsidRPr="00A6403B">
        <w:rPr>
          <w:rFonts w:ascii="Arial" w:hAnsi="Arial" w:cs="Arial"/>
          <w:color w:val="000000" w:themeColor="text1"/>
        </w:rPr>
        <w:t>must then continue to fundraise until this target is reached. If the target is not reached, the</w:t>
      </w:r>
      <w:r w:rsidR="00676AF0">
        <w:rPr>
          <w:rFonts w:ascii="Arial" w:hAnsi="Arial" w:cs="Arial"/>
          <w:color w:val="000000" w:themeColor="text1"/>
        </w:rPr>
        <w:t xml:space="preserve">y </w:t>
      </w:r>
      <w:r w:rsidRPr="00676AF0">
        <w:rPr>
          <w:rFonts w:ascii="Arial" w:hAnsi="Arial" w:cs="Arial"/>
          <w:i/>
          <w:color w:val="000000" w:themeColor="text1"/>
        </w:rPr>
        <w:t>will not be able</w:t>
      </w:r>
      <w:r w:rsidRPr="00A6403B">
        <w:rPr>
          <w:rFonts w:ascii="Arial" w:hAnsi="Arial" w:cs="Arial"/>
          <w:color w:val="000000" w:themeColor="text1"/>
        </w:rPr>
        <w:t xml:space="preserve"> to receive match-funding</w:t>
      </w:r>
      <w:r w:rsidR="003878E9" w:rsidRPr="00A6403B">
        <w:rPr>
          <w:rFonts w:ascii="Arial" w:hAnsi="Arial" w:cs="Arial"/>
          <w:color w:val="000000" w:themeColor="text1"/>
        </w:rPr>
        <w:t xml:space="preserve"> from </w:t>
      </w:r>
      <w:r w:rsidR="00676AF0">
        <w:rPr>
          <w:rFonts w:ascii="Arial" w:hAnsi="Arial" w:cs="Arial"/>
          <w:color w:val="000000" w:themeColor="text1"/>
        </w:rPr>
        <w:t xml:space="preserve">the </w:t>
      </w:r>
      <w:r w:rsidR="003878E9" w:rsidRPr="00A6403B">
        <w:rPr>
          <w:rFonts w:ascii="Arial" w:hAnsi="Arial" w:cs="Arial"/>
          <w:color w:val="000000" w:themeColor="text1"/>
        </w:rPr>
        <w:t>Solent LEP</w:t>
      </w:r>
      <w:r w:rsidRPr="00A6403B">
        <w:rPr>
          <w:rFonts w:ascii="Arial" w:hAnsi="Arial" w:cs="Arial"/>
          <w:color w:val="000000" w:themeColor="text1"/>
        </w:rPr>
        <w:t xml:space="preserve">. </w:t>
      </w:r>
    </w:p>
    <w:p w14:paraId="4FAF1F38" w14:textId="08388E40" w:rsidR="00BB69B4" w:rsidRPr="00A6403B" w:rsidRDefault="00BB69B4" w:rsidP="00BB69B4">
      <w:pPr>
        <w:spacing w:after="0"/>
        <w:rPr>
          <w:rFonts w:ascii="Arial" w:hAnsi="Arial" w:cs="Arial"/>
          <w:color w:val="000000" w:themeColor="text1"/>
        </w:rPr>
      </w:pPr>
      <w:r w:rsidRPr="00A6403B">
        <w:rPr>
          <w:rFonts w:ascii="Arial" w:hAnsi="Arial" w:cs="Arial"/>
          <w:b/>
          <w:color w:val="000000" w:themeColor="text1"/>
        </w:rPr>
        <w:t>5.2</w:t>
      </w:r>
      <w:r w:rsidRPr="00A6403B">
        <w:rPr>
          <w:rFonts w:ascii="Arial" w:hAnsi="Arial" w:cs="Arial"/>
          <w:b/>
          <w:color w:val="000000" w:themeColor="text1"/>
        </w:rPr>
        <w:tab/>
        <w:t>State Aid</w:t>
      </w:r>
    </w:p>
    <w:p w14:paraId="0C4D8A07" w14:textId="77777777" w:rsidR="00BB69B4" w:rsidRPr="00A6403B" w:rsidRDefault="00BB69B4" w:rsidP="00BB69B4">
      <w:pPr>
        <w:spacing w:after="0"/>
        <w:rPr>
          <w:rFonts w:ascii="Arial" w:hAnsi="Arial" w:cs="Arial"/>
          <w:color w:val="000000" w:themeColor="text1"/>
        </w:rPr>
      </w:pPr>
    </w:p>
    <w:p w14:paraId="15B4EA7D" w14:textId="1E4D9408" w:rsidR="00BB69B4" w:rsidRPr="00A6403B" w:rsidRDefault="00BB69B4" w:rsidP="00BB69B4">
      <w:pPr>
        <w:jc w:val="both"/>
        <w:rPr>
          <w:rFonts w:ascii="Arial" w:hAnsi="Arial" w:cs="Arial"/>
          <w:color w:val="000000" w:themeColor="text1"/>
        </w:rPr>
      </w:pPr>
      <w:r w:rsidRPr="00A6403B">
        <w:rPr>
          <w:rFonts w:ascii="Arial" w:hAnsi="Arial" w:cs="Arial"/>
          <w:color w:val="000000" w:themeColor="text1"/>
        </w:rPr>
        <w:t xml:space="preserve">Pledges from </w:t>
      </w:r>
      <w:r w:rsidR="00424F9D" w:rsidRPr="007D4002">
        <w:rPr>
          <w:rFonts w:ascii="Arial" w:hAnsi="Arial" w:cs="Arial"/>
          <w:i/>
          <w:color w:val="000000" w:themeColor="text1"/>
        </w:rPr>
        <w:t>Crowdfund</w:t>
      </w:r>
      <w:r w:rsidR="008F46C3" w:rsidRPr="007D4002">
        <w:rPr>
          <w:rFonts w:ascii="Arial" w:hAnsi="Arial" w:cs="Arial"/>
          <w:i/>
          <w:color w:val="000000" w:themeColor="text1"/>
        </w:rPr>
        <w:t xml:space="preserve"> </w:t>
      </w:r>
      <w:r w:rsidRPr="007D4002">
        <w:rPr>
          <w:rFonts w:ascii="Arial" w:hAnsi="Arial" w:cs="Arial"/>
          <w:i/>
          <w:color w:val="000000" w:themeColor="text1"/>
        </w:rPr>
        <w:t>Solent</w:t>
      </w:r>
      <w:r w:rsidRPr="00A6403B">
        <w:rPr>
          <w:rFonts w:ascii="Arial" w:hAnsi="Arial" w:cs="Arial"/>
          <w:color w:val="000000" w:themeColor="text1"/>
        </w:rPr>
        <w:t xml:space="preserve"> will only be made where they are compatible with State Aid legislation. These funds are being offered as </w:t>
      </w:r>
      <w:r w:rsidRPr="00A6403B">
        <w:rPr>
          <w:rFonts w:ascii="Arial" w:hAnsi="Arial" w:cs="Arial"/>
          <w:i/>
          <w:color w:val="000000" w:themeColor="text1"/>
        </w:rPr>
        <w:t>de minimis</w:t>
      </w:r>
      <w:r w:rsidRPr="00A6403B">
        <w:rPr>
          <w:rFonts w:ascii="Arial" w:hAnsi="Arial" w:cs="Arial"/>
          <w:color w:val="000000" w:themeColor="text1"/>
        </w:rPr>
        <w:t xml:space="preserve"> aid, and any businesses supported will need to confirm that they have not been in receipt of other </w:t>
      </w:r>
      <w:r w:rsidRPr="00A6403B">
        <w:rPr>
          <w:rFonts w:ascii="Arial" w:hAnsi="Arial" w:cs="Arial"/>
          <w:i/>
          <w:color w:val="000000" w:themeColor="text1"/>
        </w:rPr>
        <w:t>de minimis</w:t>
      </w:r>
      <w:r w:rsidRPr="00A6403B">
        <w:rPr>
          <w:rFonts w:ascii="Arial" w:hAnsi="Arial" w:cs="Arial"/>
          <w:color w:val="000000" w:themeColor="text1"/>
        </w:rPr>
        <w:t xml:space="preserve"> aid that </w:t>
      </w:r>
      <w:r w:rsidR="006229E2" w:rsidRPr="00A6403B">
        <w:rPr>
          <w:rFonts w:ascii="Arial" w:hAnsi="Arial" w:cs="Arial"/>
          <w:color w:val="000000" w:themeColor="text1"/>
        </w:rPr>
        <w:t xml:space="preserve">would result in their business </w:t>
      </w:r>
      <w:r w:rsidRPr="00A6403B">
        <w:rPr>
          <w:rFonts w:ascii="Arial" w:hAnsi="Arial" w:cs="Arial"/>
          <w:color w:val="000000" w:themeColor="text1"/>
        </w:rPr>
        <w:t>exceed</w:t>
      </w:r>
      <w:r w:rsidR="006229E2" w:rsidRPr="00A6403B">
        <w:rPr>
          <w:rFonts w:ascii="Arial" w:hAnsi="Arial" w:cs="Arial"/>
          <w:color w:val="000000" w:themeColor="text1"/>
        </w:rPr>
        <w:t>ing</w:t>
      </w:r>
      <w:r w:rsidRPr="00A6403B">
        <w:rPr>
          <w:rFonts w:ascii="Arial" w:hAnsi="Arial" w:cs="Arial"/>
          <w:color w:val="000000" w:themeColor="text1"/>
        </w:rPr>
        <w:t xml:space="preserve"> the EU threshold of </w:t>
      </w:r>
      <w:r w:rsidR="006229E2" w:rsidRPr="00A6403B">
        <w:rPr>
          <w:rFonts w:ascii="Arial" w:hAnsi="Arial" w:cs="Arial"/>
          <w:color w:val="000000" w:themeColor="text1"/>
        </w:rPr>
        <w:t>€200,000 over a rolling three-year period.</w:t>
      </w:r>
    </w:p>
    <w:p w14:paraId="62B7F01D" w14:textId="59945D1C" w:rsidR="002C4B8D" w:rsidRPr="00A6403B" w:rsidRDefault="006229E2" w:rsidP="009737D8">
      <w:pPr>
        <w:spacing w:after="0"/>
        <w:rPr>
          <w:rFonts w:ascii="Arial" w:hAnsi="Arial" w:cs="Arial"/>
          <w:color w:val="000000" w:themeColor="text1"/>
        </w:rPr>
      </w:pPr>
      <w:r w:rsidRPr="00A6403B">
        <w:rPr>
          <w:rFonts w:ascii="Arial" w:hAnsi="Arial" w:cs="Arial"/>
          <w:b/>
          <w:color w:val="000000" w:themeColor="text1"/>
        </w:rPr>
        <w:t>5.3</w:t>
      </w:r>
      <w:r w:rsidR="00870E72" w:rsidRPr="00A6403B">
        <w:rPr>
          <w:rFonts w:ascii="Arial" w:hAnsi="Arial" w:cs="Arial"/>
          <w:b/>
          <w:color w:val="000000" w:themeColor="text1"/>
        </w:rPr>
        <w:tab/>
      </w:r>
      <w:r w:rsidR="002C4B8D" w:rsidRPr="00A6403B">
        <w:rPr>
          <w:rFonts w:ascii="Arial" w:hAnsi="Arial" w:cs="Arial"/>
          <w:b/>
          <w:color w:val="000000" w:themeColor="text1"/>
        </w:rPr>
        <w:t>Project Delivery</w:t>
      </w:r>
    </w:p>
    <w:p w14:paraId="0F9033B5" w14:textId="77777777" w:rsidR="009737D8" w:rsidRPr="00A6403B" w:rsidRDefault="009737D8" w:rsidP="009737D8">
      <w:pPr>
        <w:spacing w:after="0"/>
        <w:rPr>
          <w:rFonts w:ascii="Arial" w:hAnsi="Arial" w:cs="Arial"/>
          <w:color w:val="000000" w:themeColor="text1"/>
        </w:rPr>
      </w:pPr>
    </w:p>
    <w:p w14:paraId="1E39630B" w14:textId="5FFB69F4" w:rsidR="004F2ECE" w:rsidRPr="00A6403B" w:rsidRDefault="00676AF0" w:rsidP="003409AE">
      <w:pPr>
        <w:jc w:val="both"/>
        <w:rPr>
          <w:rFonts w:ascii="Arial" w:hAnsi="Arial" w:cs="Arial"/>
          <w:color w:val="000000" w:themeColor="text1"/>
        </w:rPr>
      </w:pPr>
      <w:r>
        <w:rPr>
          <w:rFonts w:ascii="Arial" w:hAnsi="Arial" w:cs="Arial"/>
          <w:color w:val="000000" w:themeColor="text1"/>
        </w:rPr>
        <w:t xml:space="preserve">The businesses </w:t>
      </w:r>
      <w:r w:rsidR="00753BDB" w:rsidRPr="00A6403B">
        <w:rPr>
          <w:rFonts w:ascii="Arial" w:hAnsi="Arial" w:cs="Arial"/>
          <w:color w:val="000000" w:themeColor="text1"/>
        </w:rPr>
        <w:t xml:space="preserve">can begin to deliver </w:t>
      </w:r>
      <w:r>
        <w:rPr>
          <w:rFonts w:ascii="Arial" w:hAnsi="Arial" w:cs="Arial"/>
          <w:color w:val="000000" w:themeColor="text1"/>
        </w:rPr>
        <w:t xml:space="preserve">the goals identified in the </w:t>
      </w:r>
      <w:r w:rsidR="0064335E">
        <w:rPr>
          <w:rFonts w:ascii="Arial" w:hAnsi="Arial" w:cs="Arial"/>
          <w:color w:val="000000" w:themeColor="text1"/>
        </w:rPr>
        <w:t>application</w:t>
      </w:r>
      <w:r>
        <w:rPr>
          <w:rFonts w:ascii="Arial" w:hAnsi="Arial" w:cs="Arial"/>
          <w:color w:val="000000" w:themeColor="text1"/>
        </w:rPr>
        <w:t xml:space="preserve"> </w:t>
      </w:r>
      <w:r w:rsidR="00753BDB" w:rsidRPr="00A6403B">
        <w:rPr>
          <w:rFonts w:ascii="Arial" w:hAnsi="Arial" w:cs="Arial"/>
          <w:color w:val="000000" w:themeColor="text1"/>
        </w:rPr>
        <w:t xml:space="preserve">at </w:t>
      </w:r>
      <w:r>
        <w:rPr>
          <w:rFonts w:ascii="Arial" w:hAnsi="Arial" w:cs="Arial"/>
          <w:color w:val="000000" w:themeColor="text1"/>
        </w:rPr>
        <w:t xml:space="preserve">their </w:t>
      </w:r>
      <w:r w:rsidR="00753BDB" w:rsidRPr="00A6403B">
        <w:rPr>
          <w:rFonts w:ascii="Arial" w:hAnsi="Arial" w:cs="Arial"/>
          <w:color w:val="000000" w:themeColor="text1"/>
        </w:rPr>
        <w:t xml:space="preserve">own financial risk as soon as the application for </w:t>
      </w:r>
      <w:r>
        <w:rPr>
          <w:rFonts w:ascii="Arial" w:hAnsi="Arial" w:cs="Arial"/>
          <w:color w:val="000000" w:themeColor="text1"/>
        </w:rPr>
        <w:t xml:space="preserve">the </w:t>
      </w:r>
      <w:r w:rsidR="00753BDB" w:rsidRPr="00A6403B">
        <w:rPr>
          <w:rFonts w:ascii="Arial" w:hAnsi="Arial" w:cs="Arial"/>
          <w:color w:val="000000" w:themeColor="text1"/>
        </w:rPr>
        <w:t>Solent LEP match</w:t>
      </w:r>
      <w:r>
        <w:rPr>
          <w:rFonts w:ascii="Arial" w:hAnsi="Arial" w:cs="Arial"/>
          <w:color w:val="000000" w:themeColor="text1"/>
        </w:rPr>
        <w:t>-</w:t>
      </w:r>
      <w:r w:rsidR="00753BDB" w:rsidRPr="00A6403B">
        <w:rPr>
          <w:rFonts w:ascii="Arial" w:hAnsi="Arial" w:cs="Arial"/>
          <w:color w:val="000000" w:themeColor="text1"/>
        </w:rPr>
        <w:t xml:space="preserve">funds has been submitted. </w:t>
      </w:r>
      <w:r w:rsidR="002C4B8D" w:rsidRPr="00A6403B">
        <w:rPr>
          <w:rFonts w:ascii="Arial" w:hAnsi="Arial" w:cs="Arial"/>
          <w:color w:val="000000" w:themeColor="text1"/>
        </w:rPr>
        <w:t xml:space="preserve">Pledges from the crowd will be </w:t>
      </w:r>
      <w:r w:rsidR="00A46CD4" w:rsidRPr="00A6403B">
        <w:rPr>
          <w:rFonts w:ascii="Arial" w:hAnsi="Arial" w:cs="Arial"/>
          <w:color w:val="000000" w:themeColor="text1"/>
        </w:rPr>
        <w:t xml:space="preserve">held </w:t>
      </w:r>
      <w:r w:rsidR="00A46CD4" w:rsidRPr="00BB7861">
        <w:rPr>
          <w:rFonts w:ascii="Arial" w:hAnsi="Arial" w:cs="Arial"/>
          <w:color w:val="000000" w:themeColor="text1"/>
        </w:rPr>
        <w:t>in an escrow account</w:t>
      </w:r>
      <w:r w:rsidR="00753BDB" w:rsidRPr="00BB7861">
        <w:rPr>
          <w:rFonts w:ascii="Arial" w:hAnsi="Arial" w:cs="Arial"/>
          <w:color w:val="000000" w:themeColor="text1"/>
        </w:rPr>
        <w:t>.</w:t>
      </w:r>
      <w:r w:rsidR="00753BDB" w:rsidRPr="00A6403B">
        <w:rPr>
          <w:rFonts w:ascii="Arial" w:hAnsi="Arial" w:cs="Arial"/>
          <w:color w:val="000000" w:themeColor="text1"/>
        </w:rPr>
        <w:t xml:space="preserve"> </w:t>
      </w:r>
      <w:r w:rsidR="00CB4270">
        <w:rPr>
          <w:rFonts w:ascii="Arial" w:hAnsi="Arial" w:cs="Arial"/>
          <w:color w:val="000000" w:themeColor="text1"/>
        </w:rPr>
        <w:t>Where</w:t>
      </w:r>
      <w:r>
        <w:rPr>
          <w:rFonts w:ascii="Arial" w:hAnsi="Arial" w:cs="Arial"/>
          <w:color w:val="000000" w:themeColor="text1"/>
        </w:rPr>
        <w:t xml:space="preserve"> the</w:t>
      </w:r>
      <w:r w:rsidR="00CB4270">
        <w:rPr>
          <w:rFonts w:ascii="Arial" w:hAnsi="Arial" w:cs="Arial"/>
          <w:color w:val="000000" w:themeColor="text1"/>
        </w:rPr>
        <w:t xml:space="preserve"> </w:t>
      </w:r>
      <w:r w:rsidR="00753BDB" w:rsidRPr="00A6403B">
        <w:rPr>
          <w:rFonts w:ascii="Arial" w:hAnsi="Arial" w:cs="Arial"/>
          <w:color w:val="000000" w:themeColor="text1"/>
        </w:rPr>
        <w:t xml:space="preserve">Solent LEP </w:t>
      </w:r>
      <w:r w:rsidR="00CB4270">
        <w:rPr>
          <w:rFonts w:ascii="Arial" w:hAnsi="Arial" w:cs="Arial"/>
          <w:color w:val="000000" w:themeColor="text1"/>
        </w:rPr>
        <w:t xml:space="preserve">has made a pledge, </w:t>
      </w:r>
      <w:r w:rsidR="00753BDB" w:rsidRPr="00A6403B">
        <w:rPr>
          <w:rFonts w:ascii="Arial" w:hAnsi="Arial" w:cs="Arial"/>
          <w:color w:val="000000" w:themeColor="text1"/>
        </w:rPr>
        <w:t>match</w:t>
      </w:r>
      <w:r>
        <w:rPr>
          <w:rFonts w:ascii="Arial" w:hAnsi="Arial" w:cs="Arial"/>
          <w:color w:val="000000" w:themeColor="text1"/>
        </w:rPr>
        <w:t>-</w:t>
      </w:r>
      <w:r w:rsidR="00753BDB" w:rsidRPr="00A6403B">
        <w:rPr>
          <w:rFonts w:ascii="Arial" w:hAnsi="Arial" w:cs="Arial"/>
          <w:color w:val="000000" w:themeColor="text1"/>
        </w:rPr>
        <w:t>funds will be</w:t>
      </w:r>
      <w:r w:rsidR="00A46CD4" w:rsidRPr="00A6403B">
        <w:rPr>
          <w:rFonts w:ascii="Arial" w:hAnsi="Arial" w:cs="Arial"/>
          <w:color w:val="000000" w:themeColor="text1"/>
        </w:rPr>
        <w:t xml:space="preserve"> </w:t>
      </w:r>
      <w:r w:rsidR="002C4B8D" w:rsidRPr="00A6403B">
        <w:rPr>
          <w:rFonts w:ascii="Arial" w:hAnsi="Arial" w:cs="Arial"/>
          <w:color w:val="000000" w:themeColor="text1"/>
        </w:rPr>
        <w:t>released to</w:t>
      </w:r>
      <w:r w:rsidR="00A46CD4" w:rsidRPr="00A6403B">
        <w:rPr>
          <w:rFonts w:ascii="Arial" w:hAnsi="Arial" w:cs="Arial"/>
          <w:color w:val="000000" w:themeColor="text1"/>
        </w:rPr>
        <w:t xml:space="preserve"> </w:t>
      </w:r>
      <w:r>
        <w:rPr>
          <w:rFonts w:ascii="Arial" w:hAnsi="Arial" w:cs="Arial"/>
          <w:color w:val="000000" w:themeColor="text1"/>
        </w:rPr>
        <w:t xml:space="preserve">the business </w:t>
      </w:r>
      <w:r w:rsidR="00A46CD4" w:rsidRPr="00A6403B">
        <w:rPr>
          <w:rFonts w:ascii="Arial" w:hAnsi="Arial" w:cs="Arial"/>
          <w:color w:val="000000" w:themeColor="text1"/>
        </w:rPr>
        <w:t>b</w:t>
      </w:r>
      <w:r w:rsidR="002C4B8D" w:rsidRPr="00A6403B">
        <w:rPr>
          <w:rFonts w:ascii="Arial" w:hAnsi="Arial" w:cs="Arial"/>
          <w:color w:val="000000" w:themeColor="text1"/>
        </w:rPr>
        <w:t xml:space="preserve">y Crowdfunder </w:t>
      </w:r>
      <w:r w:rsidR="00A46CD4" w:rsidRPr="00A6403B">
        <w:rPr>
          <w:rFonts w:ascii="Arial" w:hAnsi="Arial" w:cs="Arial"/>
          <w:color w:val="000000" w:themeColor="text1"/>
        </w:rPr>
        <w:t xml:space="preserve">once </w:t>
      </w:r>
      <w:r>
        <w:rPr>
          <w:rFonts w:ascii="Arial" w:hAnsi="Arial" w:cs="Arial"/>
          <w:color w:val="000000" w:themeColor="text1"/>
        </w:rPr>
        <w:t xml:space="preserve">their </w:t>
      </w:r>
      <w:r w:rsidR="00A46CD4" w:rsidRPr="00A6403B">
        <w:rPr>
          <w:rFonts w:ascii="Arial" w:hAnsi="Arial" w:cs="Arial"/>
          <w:color w:val="000000" w:themeColor="text1"/>
        </w:rPr>
        <w:t>campaign has closed</w:t>
      </w:r>
      <w:r w:rsidR="00753BDB" w:rsidRPr="00A6403B">
        <w:rPr>
          <w:rFonts w:ascii="Arial" w:hAnsi="Arial" w:cs="Arial"/>
          <w:color w:val="000000" w:themeColor="text1"/>
        </w:rPr>
        <w:t xml:space="preserve"> and </w:t>
      </w:r>
      <w:r>
        <w:rPr>
          <w:rFonts w:ascii="Arial" w:hAnsi="Arial" w:cs="Arial"/>
          <w:color w:val="000000" w:themeColor="text1"/>
        </w:rPr>
        <w:t xml:space="preserve">they </w:t>
      </w:r>
      <w:r w:rsidR="00753BDB" w:rsidRPr="00A6403B">
        <w:rPr>
          <w:rFonts w:ascii="Arial" w:hAnsi="Arial" w:cs="Arial"/>
          <w:color w:val="000000" w:themeColor="text1"/>
        </w:rPr>
        <w:t xml:space="preserve">have raised 100% of </w:t>
      </w:r>
      <w:r>
        <w:rPr>
          <w:rFonts w:ascii="Arial" w:hAnsi="Arial" w:cs="Arial"/>
          <w:color w:val="000000" w:themeColor="text1"/>
        </w:rPr>
        <w:t>the</w:t>
      </w:r>
      <w:r w:rsidR="00753BDB" w:rsidRPr="00A6403B">
        <w:rPr>
          <w:rFonts w:ascii="Arial" w:hAnsi="Arial" w:cs="Arial"/>
          <w:color w:val="000000" w:themeColor="text1"/>
        </w:rPr>
        <w:t xml:space="preserve"> target</w:t>
      </w:r>
      <w:r>
        <w:rPr>
          <w:rFonts w:ascii="Arial" w:hAnsi="Arial" w:cs="Arial"/>
          <w:color w:val="000000" w:themeColor="text1"/>
        </w:rPr>
        <w:t>.</w:t>
      </w:r>
    </w:p>
    <w:p w14:paraId="609B6C3D" w14:textId="7AEF93E2" w:rsidR="004F2ECE" w:rsidRPr="00A6403B" w:rsidRDefault="006229E2" w:rsidP="009737D8">
      <w:pPr>
        <w:spacing w:after="0"/>
        <w:rPr>
          <w:rFonts w:ascii="Arial" w:hAnsi="Arial" w:cs="Arial"/>
          <w:color w:val="000000" w:themeColor="text1"/>
        </w:rPr>
      </w:pPr>
      <w:r w:rsidRPr="00A6403B">
        <w:rPr>
          <w:rFonts w:ascii="Arial" w:hAnsi="Arial" w:cs="Arial"/>
          <w:b/>
          <w:color w:val="000000" w:themeColor="text1"/>
        </w:rPr>
        <w:t>5.4</w:t>
      </w:r>
      <w:r w:rsidR="00870E72" w:rsidRPr="00A6403B">
        <w:rPr>
          <w:rFonts w:ascii="Arial" w:hAnsi="Arial" w:cs="Arial"/>
          <w:b/>
          <w:color w:val="000000" w:themeColor="text1"/>
        </w:rPr>
        <w:tab/>
      </w:r>
      <w:r w:rsidR="002C4B8D" w:rsidRPr="00A6403B">
        <w:rPr>
          <w:rFonts w:ascii="Arial" w:hAnsi="Arial" w:cs="Arial"/>
          <w:b/>
          <w:color w:val="000000" w:themeColor="text1"/>
        </w:rPr>
        <w:t>Release of funds</w:t>
      </w:r>
    </w:p>
    <w:p w14:paraId="3A4DE4DE" w14:textId="77777777" w:rsidR="009737D8" w:rsidRPr="00A6403B" w:rsidRDefault="009737D8" w:rsidP="009737D8">
      <w:pPr>
        <w:spacing w:after="0"/>
        <w:jc w:val="both"/>
        <w:rPr>
          <w:rFonts w:ascii="Arial" w:hAnsi="Arial" w:cs="Arial"/>
          <w:color w:val="000000" w:themeColor="text1"/>
        </w:rPr>
      </w:pPr>
    </w:p>
    <w:p w14:paraId="0D014A9E" w14:textId="5682ADF7" w:rsidR="004F2ECE" w:rsidRPr="00A6403B" w:rsidRDefault="002C4B8D" w:rsidP="003409AE">
      <w:pPr>
        <w:jc w:val="both"/>
        <w:rPr>
          <w:rFonts w:ascii="Arial" w:hAnsi="Arial" w:cs="Arial"/>
          <w:color w:val="000000" w:themeColor="text1"/>
        </w:rPr>
      </w:pPr>
      <w:r w:rsidRPr="00A6403B">
        <w:rPr>
          <w:rFonts w:ascii="Arial" w:hAnsi="Arial" w:cs="Arial"/>
          <w:color w:val="000000" w:themeColor="text1"/>
        </w:rPr>
        <w:t xml:space="preserve">The release of match-funds is subject to the crowd-funding target being reached. Match-funding pledges are released </w:t>
      </w:r>
      <w:bookmarkStart w:id="0" w:name="_GoBack"/>
      <w:bookmarkEnd w:id="0"/>
      <w:r w:rsidRPr="00BB7861">
        <w:rPr>
          <w:rFonts w:ascii="Arial" w:hAnsi="Arial" w:cs="Arial"/>
          <w:color w:val="000000" w:themeColor="text1"/>
        </w:rPr>
        <w:t>using MangoPay.</w:t>
      </w:r>
      <w:r w:rsidRPr="00A6403B">
        <w:rPr>
          <w:rFonts w:ascii="Arial" w:hAnsi="Arial" w:cs="Arial"/>
          <w:color w:val="000000" w:themeColor="text1"/>
        </w:rPr>
        <w:t xml:space="preserve"> To receive</w:t>
      </w:r>
      <w:r w:rsidR="00676AF0">
        <w:rPr>
          <w:rFonts w:ascii="Arial" w:hAnsi="Arial" w:cs="Arial"/>
          <w:color w:val="000000" w:themeColor="text1"/>
        </w:rPr>
        <w:t xml:space="preserve"> the </w:t>
      </w:r>
      <w:r w:rsidRPr="00A6403B">
        <w:rPr>
          <w:rFonts w:ascii="Arial" w:hAnsi="Arial" w:cs="Arial"/>
          <w:color w:val="000000" w:themeColor="text1"/>
        </w:rPr>
        <w:t>pledged mon</w:t>
      </w:r>
      <w:r w:rsidR="00676AF0">
        <w:rPr>
          <w:rFonts w:ascii="Arial" w:hAnsi="Arial" w:cs="Arial"/>
          <w:color w:val="000000" w:themeColor="text1"/>
        </w:rPr>
        <w:t xml:space="preserve">ey, the </w:t>
      </w:r>
      <w:r w:rsidRPr="00A6403B">
        <w:rPr>
          <w:rFonts w:ascii="Arial" w:hAnsi="Arial" w:cs="Arial"/>
          <w:color w:val="000000" w:themeColor="text1"/>
        </w:rPr>
        <w:t>project lead</w:t>
      </w:r>
      <w:r w:rsidR="00676AF0">
        <w:rPr>
          <w:rFonts w:ascii="Arial" w:hAnsi="Arial" w:cs="Arial"/>
          <w:color w:val="000000" w:themeColor="text1"/>
        </w:rPr>
        <w:t xml:space="preserve"> is </w:t>
      </w:r>
      <w:r w:rsidRPr="00A6403B">
        <w:rPr>
          <w:rFonts w:ascii="Arial" w:hAnsi="Arial" w:cs="Arial"/>
          <w:color w:val="000000" w:themeColor="text1"/>
        </w:rPr>
        <w:t xml:space="preserve">required to set up an account so that funds can be </w:t>
      </w:r>
      <w:r w:rsidRPr="00424F9D">
        <w:rPr>
          <w:rFonts w:ascii="Arial" w:hAnsi="Arial" w:cs="Arial"/>
          <w:color w:val="000000" w:themeColor="text1"/>
        </w:rPr>
        <w:t>transferred.</w:t>
      </w:r>
      <w:r w:rsidRPr="00A6403B">
        <w:rPr>
          <w:rFonts w:ascii="Arial" w:hAnsi="Arial" w:cs="Arial"/>
          <w:color w:val="000000" w:themeColor="text1"/>
        </w:rPr>
        <w:t xml:space="preserve"> </w:t>
      </w:r>
    </w:p>
    <w:p w14:paraId="7B9A5839" w14:textId="058EA3B0" w:rsidR="007A6713" w:rsidRPr="00A6403B" w:rsidRDefault="007A6713" w:rsidP="003409AE">
      <w:pPr>
        <w:jc w:val="both"/>
        <w:rPr>
          <w:rFonts w:ascii="Arial" w:hAnsi="Arial" w:cs="Arial"/>
          <w:color w:val="000000" w:themeColor="text1"/>
        </w:rPr>
      </w:pPr>
      <w:r w:rsidRPr="00A6403B">
        <w:rPr>
          <w:rFonts w:ascii="Arial" w:hAnsi="Arial" w:cs="Arial"/>
          <w:color w:val="000000" w:themeColor="text1"/>
        </w:rPr>
        <w:t xml:space="preserve">If </w:t>
      </w:r>
      <w:r w:rsidR="00676AF0">
        <w:rPr>
          <w:rFonts w:ascii="Arial" w:hAnsi="Arial" w:cs="Arial"/>
          <w:color w:val="000000" w:themeColor="text1"/>
        </w:rPr>
        <w:t xml:space="preserve">they </w:t>
      </w:r>
      <w:r w:rsidRPr="00A6403B">
        <w:rPr>
          <w:rFonts w:ascii="Arial" w:hAnsi="Arial" w:cs="Arial"/>
          <w:color w:val="000000" w:themeColor="text1"/>
        </w:rPr>
        <w:t xml:space="preserve">have set a stretch target, the amount </w:t>
      </w:r>
      <w:r w:rsidR="00676AF0">
        <w:rPr>
          <w:rFonts w:ascii="Arial" w:hAnsi="Arial" w:cs="Arial"/>
          <w:color w:val="000000" w:themeColor="text1"/>
        </w:rPr>
        <w:t xml:space="preserve">that the </w:t>
      </w:r>
      <w:r w:rsidRPr="00A6403B">
        <w:rPr>
          <w:rFonts w:ascii="Arial" w:hAnsi="Arial" w:cs="Arial"/>
          <w:color w:val="000000" w:themeColor="text1"/>
        </w:rPr>
        <w:t xml:space="preserve">Solent LEP </w:t>
      </w:r>
      <w:r w:rsidR="00676AF0">
        <w:rPr>
          <w:rFonts w:ascii="Arial" w:hAnsi="Arial" w:cs="Arial"/>
          <w:color w:val="000000" w:themeColor="text1"/>
        </w:rPr>
        <w:t xml:space="preserve">will </w:t>
      </w:r>
      <w:r w:rsidRPr="00A6403B">
        <w:rPr>
          <w:rFonts w:ascii="Arial" w:hAnsi="Arial" w:cs="Arial"/>
          <w:color w:val="000000" w:themeColor="text1"/>
        </w:rPr>
        <w:t>match</w:t>
      </w:r>
      <w:r w:rsidR="00676AF0">
        <w:rPr>
          <w:rFonts w:ascii="Arial" w:hAnsi="Arial" w:cs="Arial"/>
          <w:color w:val="000000" w:themeColor="text1"/>
        </w:rPr>
        <w:t>-</w:t>
      </w:r>
      <w:r w:rsidRPr="00A6403B">
        <w:rPr>
          <w:rFonts w:ascii="Arial" w:hAnsi="Arial" w:cs="Arial"/>
          <w:color w:val="000000" w:themeColor="text1"/>
        </w:rPr>
        <w:t>fund will not change as a result.</w:t>
      </w:r>
    </w:p>
    <w:p w14:paraId="2397AF05" w14:textId="25D9799D" w:rsidR="004F2ECE" w:rsidRPr="00A6403B" w:rsidRDefault="00870E72" w:rsidP="009737D8">
      <w:pPr>
        <w:spacing w:after="0"/>
        <w:rPr>
          <w:rFonts w:ascii="Arial" w:hAnsi="Arial" w:cs="Arial"/>
          <w:color w:val="000000" w:themeColor="text1"/>
        </w:rPr>
      </w:pPr>
      <w:r w:rsidRPr="00A6403B">
        <w:rPr>
          <w:rFonts w:ascii="Arial" w:hAnsi="Arial" w:cs="Arial"/>
          <w:b/>
          <w:color w:val="000000" w:themeColor="text1"/>
        </w:rPr>
        <w:t>5</w:t>
      </w:r>
      <w:r w:rsidR="006229E2" w:rsidRPr="00A6403B">
        <w:rPr>
          <w:rFonts w:ascii="Arial" w:hAnsi="Arial" w:cs="Arial"/>
          <w:b/>
          <w:color w:val="000000" w:themeColor="text1"/>
        </w:rPr>
        <w:t>.5</w:t>
      </w:r>
      <w:r w:rsidRPr="00A6403B">
        <w:rPr>
          <w:rFonts w:ascii="Arial" w:hAnsi="Arial" w:cs="Arial"/>
          <w:b/>
          <w:color w:val="000000" w:themeColor="text1"/>
        </w:rPr>
        <w:tab/>
      </w:r>
      <w:r w:rsidR="002C4B8D" w:rsidRPr="00A6403B">
        <w:rPr>
          <w:rFonts w:ascii="Arial" w:hAnsi="Arial" w:cs="Arial"/>
          <w:b/>
          <w:color w:val="000000" w:themeColor="text1"/>
        </w:rPr>
        <w:t>Project evaluation</w:t>
      </w:r>
    </w:p>
    <w:p w14:paraId="4DA8C9C1" w14:textId="77777777" w:rsidR="009737D8" w:rsidRPr="00A6403B" w:rsidRDefault="009737D8" w:rsidP="009737D8">
      <w:pPr>
        <w:spacing w:after="0"/>
        <w:rPr>
          <w:rFonts w:ascii="Arial" w:hAnsi="Arial" w:cs="Arial"/>
          <w:color w:val="000000" w:themeColor="text1"/>
        </w:rPr>
      </w:pPr>
    </w:p>
    <w:p w14:paraId="51C547DF" w14:textId="173AFA1C" w:rsidR="002C4B8D" w:rsidRPr="00A6403B" w:rsidRDefault="002C4B8D" w:rsidP="0047286A">
      <w:pPr>
        <w:jc w:val="both"/>
        <w:rPr>
          <w:rFonts w:ascii="Arial" w:hAnsi="Arial" w:cs="Arial"/>
          <w:color w:val="000000" w:themeColor="text1"/>
          <w:sz w:val="40"/>
          <w:szCs w:val="40"/>
        </w:rPr>
      </w:pPr>
      <w:r w:rsidRPr="00A6403B">
        <w:rPr>
          <w:rFonts w:ascii="Arial" w:hAnsi="Arial" w:cs="Arial"/>
          <w:color w:val="000000" w:themeColor="text1"/>
        </w:rPr>
        <w:t xml:space="preserve">Once any match-funded project has been delivered we will require the </w:t>
      </w:r>
      <w:r w:rsidR="00676AF0">
        <w:rPr>
          <w:rFonts w:ascii="Arial" w:hAnsi="Arial" w:cs="Arial"/>
          <w:color w:val="000000" w:themeColor="text1"/>
        </w:rPr>
        <w:t xml:space="preserve">applicant </w:t>
      </w:r>
      <w:r w:rsidRPr="00A6403B">
        <w:rPr>
          <w:rFonts w:ascii="Arial" w:hAnsi="Arial" w:cs="Arial"/>
          <w:color w:val="000000" w:themeColor="text1"/>
        </w:rPr>
        <w:t xml:space="preserve">to provide an update on progress and </w:t>
      </w:r>
      <w:r w:rsidR="00676AF0">
        <w:rPr>
          <w:rFonts w:ascii="Arial" w:hAnsi="Arial" w:cs="Arial"/>
          <w:color w:val="000000" w:themeColor="text1"/>
        </w:rPr>
        <w:t xml:space="preserve">to </w:t>
      </w:r>
      <w:r w:rsidRPr="00A6403B">
        <w:rPr>
          <w:rFonts w:ascii="Arial" w:hAnsi="Arial" w:cs="Arial"/>
          <w:color w:val="000000" w:themeColor="text1"/>
        </w:rPr>
        <w:t xml:space="preserve">carry out a simple evaluation of the outcomes. This is to highlight the benefits the </w:t>
      </w:r>
      <w:r w:rsidR="00676AF0">
        <w:rPr>
          <w:rFonts w:ascii="Arial" w:hAnsi="Arial" w:cs="Arial"/>
          <w:color w:val="000000" w:themeColor="text1"/>
        </w:rPr>
        <w:t xml:space="preserve">scheme </w:t>
      </w:r>
      <w:r w:rsidRPr="00A6403B">
        <w:rPr>
          <w:rFonts w:ascii="Arial" w:hAnsi="Arial" w:cs="Arial"/>
          <w:color w:val="000000" w:themeColor="text1"/>
        </w:rPr>
        <w:t>has delivered and to assure</w:t>
      </w:r>
      <w:r w:rsidR="004F2ECE" w:rsidRPr="00A6403B">
        <w:rPr>
          <w:rFonts w:ascii="Arial" w:hAnsi="Arial" w:cs="Arial"/>
          <w:color w:val="000000" w:themeColor="text1"/>
        </w:rPr>
        <w:t xml:space="preserve"> </w:t>
      </w:r>
      <w:r w:rsidR="00676AF0">
        <w:rPr>
          <w:rFonts w:ascii="Arial" w:hAnsi="Arial" w:cs="Arial"/>
          <w:color w:val="000000" w:themeColor="text1"/>
        </w:rPr>
        <w:t xml:space="preserve">the </w:t>
      </w:r>
      <w:r w:rsidR="004F2ECE" w:rsidRPr="00A6403B">
        <w:rPr>
          <w:rFonts w:ascii="Arial" w:hAnsi="Arial" w:cs="Arial"/>
          <w:color w:val="000000" w:themeColor="text1"/>
        </w:rPr>
        <w:t>Solent LEP</w:t>
      </w:r>
      <w:r w:rsidRPr="00A6403B">
        <w:rPr>
          <w:rFonts w:ascii="Arial" w:hAnsi="Arial" w:cs="Arial"/>
          <w:color w:val="000000" w:themeColor="text1"/>
        </w:rPr>
        <w:t xml:space="preserve"> that match-funding was used to achieve the objectives outlined in the application. It is also a useful way of recording any additional outcomes that the </w:t>
      </w:r>
      <w:r w:rsidR="00676AF0">
        <w:rPr>
          <w:rFonts w:ascii="Arial" w:hAnsi="Arial" w:cs="Arial"/>
          <w:color w:val="000000" w:themeColor="text1"/>
        </w:rPr>
        <w:t>funding has supported</w:t>
      </w:r>
      <w:r w:rsidRPr="00A6403B">
        <w:rPr>
          <w:rFonts w:ascii="Arial" w:hAnsi="Arial" w:cs="Arial"/>
          <w:color w:val="000000" w:themeColor="text1"/>
        </w:rPr>
        <w:t>. This</w:t>
      </w:r>
      <w:r w:rsidR="00CB4270">
        <w:rPr>
          <w:rFonts w:ascii="Arial" w:hAnsi="Arial" w:cs="Arial"/>
          <w:color w:val="000000" w:themeColor="text1"/>
        </w:rPr>
        <w:t xml:space="preserve"> will be sent to </w:t>
      </w:r>
      <w:r w:rsidR="00676AF0">
        <w:rPr>
          <w:rFonts w:ascii="Arial" w:hAnsi="Arial" w:cs="Arial"/>
          <w:color w:val="000000" w:themeColor="text1"/>
        </w:rPr>
        <w:t xml:space="preserve">the applicant </w:t>
      </w:r>
      <w:r w:rsidR="00CB4270">
        <w:rPr>
          <w:rFonts w:ascii="Arial" w:hAnsi="Arial" w:cs="Arial"/>
          <w:color w:val="000000" w:themeColor="text1"/>
        </w:rPr>
        <w:t xml:space="preserve">at around three months, or at </w:t>
      </w:r>
      <w:r w:rsidR="00676AF0">
        <w:rPr>
          <w:rFonts w:ascii="Arial" w:hAnsi="Arial" w:cs="Arial"/>
          <w:color w:val="000000" w:themeColor="text1"/>
        </w:rPr>
        <w:t xml:space="preserve">their </w:t>
      </w:r>
      <w:r w:rsidR="00CB4270">
        <w:rPr>
          <w:rFonts w:ascii="Arial" w:hAnsi="Arial" w:cs="Arial"/>
          <w:color w:val="000000" w:themeColor="text1"/>
        </w:rPr>
        <w:t xml:space="preserve">request if </w:t>
      </w:r>
      <w:r w:rsidR="00676AF0">
        <w:rPr>
          <w:rFonts w:ascii="Arial" w:hAnsi="Arial" w:cs="Arial"/>
          <w:color w:val="000000" w:themeColor="text1"/>
        </w:rPr>
        <w:t xml:space="preserve">they </w:t>
      </w:r>
      <w:r w:rsidR="00CB4270">
        <w:rPr>
          <w:rFonts w:ascii="Arial" w:hAnsi="Arial" w:cs="Arial"/>
          <w:color w:val="000000" w:themeColor="text1"/>
        </w:rPr>
        <w:t>would prefer to receive it sooner.</w:t>
      </w:r>
    </w:p>
    <w:sectPr w:rsidR="002C4B8D" w:rsidRPr="00A6403B" w:rsidSect="009F6C44">
      <w:type w:val="continuous"/>
      <w:pgSz w:w="11906" w:h="16838"/>
      <w:pgMar w:top="720" w:right="720" w:bottom="720" w:left="720" w:header="708" w:footer="708"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3E198" w14:textId="77777777" w:rsidR="00E374FA" w:rsidRDefault="00E374FA" w:rsidP="00C64CE3">
      <w:pPr>
        <w:spacing w:after="0" w:line="240" w:lineRule="auto"/>
      </w:pPr>
      <w:r>
        <w:separator/>
      </w:r>
    </w:p>
  </w:endnote>
  <w:endnote w:type="continuationSeparator" w:id="0">
    <w:p w14:paraId="7E6F4BFF" w14:textId="77777777" w:rsidR="00E374FA" w:rsidRDefault="00E374FA" w:rsidP="00C6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64CF9" w14:textId="3DC607A7" w:rsidR="0027756F" w:rsidRPr="00553E34" w:rsidRDefault="0027756F">
    <w:pPr>
      <w:pStyle w:val="Footer"/>
      <w:rPr>
        <w:rFonts w:ascii="Arial" w:hAnsi="Arial" w:cs="Arial"/>
        <w:i/>
        <w:sz w:val="16"/>
      </w:rPr>
    </w:pPr>
    <w:r w:rsidRPr="00553E34">
      <w:rPr>
        <w:rFonts w:ascii="Arial" w:hAnsi="Arial" w:cs="Arial"/>
        <w:b/>
        <w:i/>
        <w:noProof/>
        <w:sz w:val="24"/>
        <w:szCs w:val="36"/>
        <w:lang w:eastAsia="en-GB"/>
      </w:rPr>
      <w:drawing>
        <wp:anchor distT="0" distB="0" distL="114300" distR="114300" simplePos="0" relativeHeight="251662336" behindDoc="0" locked="0" layoutInCell="1" allowOverlap="1" wp14:anchorId="211CCA84" wp14:editId="3672C30A">
          <wp:simplePos x="0" y="0"/>
          <wp:positionH relativeFrom="column">
            <wp:posOffset>3107267</wp:posOffset>
          </wp:positionH>
          <wp:positionV relativeFrom="paragraph">
            <wp:posOffset>33866</wp:posOffset>
          </wp:positionV>
          <wp:extent cx="3691255" cy="254000"/>
          <wp:effectExtent l="0" t="0" r="4445" b="0"/>
          <wp:wrapNone/>
          <wp:docPr id="8" name="Picture 8" descr="C:\Users\419978\AppData\Local\Microsoft\Windows\INetCache\Content.Word\Together Stronger 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19978\AppData\Local\Microsoft\Windows\INetCache\Content.Word\Together Stronger Purpl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91255"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E34" w:rsidRPr="00553E34">
      <w:rPr>
        <w:rFonts w:ascii="Arial" w:hAnsi="Arial" w:cs="Arial"/>
        <w:i/>
        <w:sz w:val="16"/>
      </w:rPr>
      <w:t xml:space="preserve">v </w:t>
    </w:r>
    <w:r w:rsidR="006604B1">
      <w:rPr>
        <w:rFonts w:ascii="Arial" w:hAnsi="Arial" w:cs="Arial"/>
        <w:i/>
        <w:sz w:val="16"/>
      </w:rPr>
      <w:t>1</w:t>
    </w:r>
    <w:r w:rsidR="00553E34" w:rsidRPr="00553E34">
      <w:rPr>
        <w:rFonts w:ascii="Arial" w:hAnsi="Arial" w:cs="Arial"/>
        <w:i/>
        <w:sz w:val="16"/>
      </w:rPr>
      <w:t xml:space="preserve"> - </w:t>
    </w:r>
    <w:r w:rsidR="00FF64F1">
      <w:rPr>
        <w:rFonts w:ascii="Arial" w:hAnsi="Arial" w:cs="Arial"/>
        <w:i/>
        <w:sz w:val="16"/>
      </w:rPr>
      <w:t xml:space="preserve">6 </w:t>
    </w:r>
    <w:r w:rsidR="006604B1">
      <w:rPr>
        <w:rFonts w:ascii="Arial" w:hAnsi="Arial" w:cs="Arial"/>
        <w:i/>
        <w:sz w:val="16"/>
      </w:rPr>
      <w:t>November</w:t>
    </w:r>
    <w:r w:rsidR="00553E34" w:rsidRPr="00553E34">
      <w:rPr>
        <w:rFonts w:ascii="Arial" w:hAnsi="Arial" w:cs="Arial"/>
        <w:i/>
        <w:sz w:val="16"/>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454B5" w14:textId="77777777" w:rsidR="00E374FA" w:rsidRDefault="00E374FA" w:rsidP="00C64CE3">
      <w:pPr>
        <w:spacing w:after="0" w:line="240" w:lineRule="auto"/>
      </w:pPr>
      <w:r>
        <w:separator/>
      </w:r>
    </w:p>
  </w:footnote>
  <w:footnote w:type="continuationSeparator" w:id="0">
    <w:p w14:paraId="63F1E1D1" w14:textId="77777777" w:rsidR="00E374FA" w:rsidRDefault="00E374FA" w:rsidP="00C64CE3">
      <w:pPr>
        <w:spacing w:after="0" w:line="240" w:lineRule="auto"/>
      </w:pPr>
      <w:r>
        <w:continuationSeparator/>
      </w:r>
    </w:p>
  </w:footnote>
  <w:footnote w:id="1">
    <w:p w14:paraId="5D784DFC" w14:textId="26D33DA4" w:rsidR="008A4FA1" w:rsidRPr="008A4FA1" w:rsidRDefault="008A4FA1" w:rsidP="008A4FA1">
      <w:pPr>
        <w:pStyle w:val="FootnoteText"/>
        <w:jc w:val="both"/>
        <w:rPr>
          <w:rFonts w:ascii="Arial" w:hAnsi="Arial" w:cs="Arial"/>
        </w:rPr>
      </w:pPr>
      <w:r w:rsidRPr="008A4FA1">
        <w:rPr>
          <w:rStyle w:val="FootnoteReference"/>
          <w:rFonts w:ascii="Arial" w:hAnsi="Arial" w:cs="Arial"/>
          <w:sz w:val="18"/>
        </w:rPr>
        <w:footnoteRef/>
      </w:r>
      <w:r w:rsidRPr="008A4FA1">
        <w:rPr>
          <w:rFonts w:ascii="Arial" w:hAnsi="Arial" w:cs="Arial"/>
          <w:sz w:val="18"/>
        </w:rPr>
        <w:t xml:space="preserve"> Project timings are dependent upon general </w:t>
      </w:r>
      <w:r w:rsidR="00BB67FA" w:rsidRPr="008A4FA1">
        <w:rPr>
          <w:rFonts w:ascii="Arial" w:hAnsi="Arial" w:cs="Arial"/>
          <w:sz w:val="18"/>
        </w:rPr>
        <w:t>C</w:t>
      </w:r>
      <w:r w:rsidR="00BB67FA">
        <w:rPr>
          <w:rFonts w:ascii="Arial" w:hAnsi="Arial" w:cs="Arial"/>
          <w:sz w:val="18"/>
        </w:rPr>
        <w:t>ovid</w:t>
      </w:r>
      <w:r w:rsidRPr="008A4FA1">
        <w:rPr>
          <w:rFonts w:ascii="Arial" w:hAnsi="Arial" w:cs="Arial"/>
          <w:sz w:val="18"/>
        </w:rPr>
        <w:t>-19 guidance from Government, which will be kept under review by Solent LEP.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C8131" w14:textId="66DFB207" w:rsidR="0015600E" w:rsidRDefault="00BB7861">
    <w:pPr>
      <w:pStyle w:val="Header"/>
    </w:pPr>
    <w:sdt>
      <w:sdtPr>
        <w:id w:val="627053866"/>
        <w:docPartObj>
          <w:docPartGallery w:val="Page Numbers (Top of Page)"/>
          <w:docPartUnique/>
        </w:docPartObj>
      </w:sdtPr>
      <w:sdtEndPr>
        <w:rPr>
          <w:noProof/>
        </w:rPr>
      </w:sdtEndPr>
      <w:sdtContent>
        <w:r w:rsidR="0015600E">
          <w:rPr>
            <w:noProof/>
            <w:lang w:eastAsia="en-GB"/>
          </w:rPr>
          <mc:AlternateContent>
            <mc:Choice Requires="wps">
              <w:drawing>
                <wp:anchor distT="0" distB="0" distL="114300" distR="114300" simplePos="0" relativeHeight="251660288" behindDoc="0" locked="0" layoutInCell="1" allowOverlap="1" wp14:anchorId="7C087968" wp14:editId="6C268AC2">
                  <wp:simplePos x="0" y="0"/>
                  <wp:positionH relativeFrom="column">
                    <wp:posOffset>-448533</wp:posOffset>
                  </wp:positionH>
                  <wp:positionV relativeFrom="paragraph">
                    <wp:posOffset>183133</wp:posOffset>
                  </wp:positionV>
                  <wp:extent cx="602378" cy="0"/>
                  <wp:effectExtent l="0" t="0" r="26670" b="19050"/>
                  <wp:wrapNone/>
                  <wp:docPr id="44" name="Straight Connector 44"/>
                  <wp:cNvGraphicFramePr/>
                  <a:graphic xmlns:a="http://schemas.openxmlformats.org/drawingml/2006/main">
                    <a:graphicData uri="http://schemas.microsoft.com/office/word/2010/wordprocessingShape">
                      <wps:wsp>
                        <wps:cNvCnPr/>
                        <wps:spPr>
                          <a:xfrm>
                            <a:off x="0" y="0"/>
                            <a:ext cx="6023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F14236" id="Straight Connector 4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3pt,14.4pt" to="12.1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" strokecolor="black [3200]" strokeweight=".5pt">
                  <v:stroke joinstyle="miter"/>
                </v:line>
              </w:pict>
            </mc:Fallback>
          </mc:AlternateContent>
        </w:r>
        <w:r w:rsidR="0015600E">
          <w:fldChar w:fldCharType="begin"/>
        </w:r>
        <w:r w:rsidR="0015600E">
          <w:instrText xml:space="preserve"> PAGE   \* MERGEFORMAT </w:instrText>
        </w:r>
        <w:r w:rsidR="0015600E">
          <w:fldChar w:fldCharType="separate"/>
        </w:r>
        <w:r>
          <w:rPr>
            <w:noProof/>
          </w:rPr>
          <w:t>6</w:t>
        </w:r>
        <w:r w:rsidR="0015600E">
          <w:rPr>
            <w:noProof/>
          </w:rPr>
          <w:fldChar w:fldCharType="end"/>
        </w:r>
      </w:sdtContent>
    </w:sdt>
  </w:p>
  <w:p w14:paraId="03251995" w14:textId="77777777" w:rsidR="0015600E" w:rsidRPr="00C64CE3" w:rsidRDefault="0015600E" w:rsidP="00C64C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3DF12" w14:textId="60D1CB94" w:rsidR="0027756F" w:rsidRDefault="0027756F">
    <w:pPr>
      <w:pStyle w:val="Header"/>
    </w:pPr>
    <w:r w:rsidRPr="0027756F">
      <w:rPr>
        <w:noProof/>
        <w:lang w:eastAsia="en-GB"/>
      </w:rPr>
      <w:drawing>
        <wp:inline distT="0" distB="0" distL="0" distR="0" wp14:anchorId="6B291ECF" wp14:editId="1EFA528E">
          <wp:extent cx="6645910" cy="790370"/>
          <wp:effectExtent l="0" t="0" r="2540" b="0"/>
          <wp:docPr id="7" name="Picture 7" descr="W:\LEP\Operational\Admin\Branding &amp; Logos\Solent LEP\Solent LEP branding items\SOLEP-responsive-lock-u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LEP\Operational\Admin\Branding &amp; Logos\Solent LEP\Solent LEP branding items\SOLEP-responsive-lock-up-h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7903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4FDD"/>
    <w:multiLevelType w:val="hybridMultilevel"/>
    <w:tmpl w:val="17BC0910"/>
    <w:lvl w:ilvl="0" w:tplc="5D0E571A">
      <w:start w:val="1"/>
      <w:numFmt w:val="decimal"/>
      <w:lvlText w:val="%1."/>
      <w:lvlJc w:val="left"/>
      <w:pPr>
        <w:ind w:left="1080" w:hanging="1080"/>
      </w:pPr>
      <w:rPr>
        <w:rFonts w:hint="default"/>
        <w:color w:val="322143"/>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2C29CA"/>
    <w:multiLevelType w:val="hybridMultilevel"/>
    <w:tmpl w:val="EC26FE66"/>
    <w:lvl w:ilvl="0" w:tplc="C68A1326">
      <w:start w:val="1"/>
      <w:numFmt w:val="bullet"/>
      <w:lvlText w:val=""/>
      <w:lvlJc w:val="left"/>
      <w:pPr>
        <w:ind w:left="360" w:hanging="360"/>
      </w:pPr>
      <w:rPr>
        <w:rFonts w:ascii="Symbol" w:hAnsi="Symbol" w:hint="default"/>
        <w:color w:val="2F5496" w:themeColor="accent5" w:themeShade="BF"/>
        <w:sz w:val="30"/>
        <w:szCs w:val="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B7462"/>
    <w:multiLevelType w:val="hybridMultilevel"/>
    <w:tmpl w:val="3080EF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962268"/>
    <w:multiLevelType w:val="hybridMultilevel"/>
    <w:tmpl w:val="6B6810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0F4FD2"/>
    <w:multiLevelType w:val="hybridMultilevel"/>
    <w:tmpl w:val="61E87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73437F"/>
    <w:multiLevelType w:val="hybridMultilevel"/>
    <w:tmpl w:val="59E8B2E4"/>
    <w:lvl w:ilvl="0" w:tplc="C68A1326">
      <w:start w:val="1"/>
      <w:numFmt w:val="bullet"/>
      <w:lvlText w:val=""/>
      <w:lvlJc w:val="left"/>
      <w:pPr>
        <w:ind w:left="360" w:hanging="360"/>
      </w:pPr>
      <w:rPr>
        <w:rFonts w:ascii="Symbol" w:hAnsi="Symbol" w:hint="default"/>
        <w:color w:val="2F5496" w:themeColor="accent5" w:themeShade="BF"/>
        <w:sz w:val="30"/>
        <w:szCs w:val="30"/>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3843397"/>
    <w:multiLevelType w:val="multilevel"/>
    <w:tmpl w:val="5A56EE2A"/>
    <w:lvl w:ilvl="0">
      <w:start w:val="4"/>
      <w:numFmt w:val="decimal"/>
      <w:lvlText w:val="%1"/>
      <w:lvlJc w:val="left"/>
      <w:pPr>
        <w:ind w:left="720" w:hanging="720"/>
      </w:pPr>
      <w:rPr>
        <w:rFonts w:ascii="Arial" w:hAnsi="Arial" w:cs="Arial" w:hint="default"/>
        <w:b/>
        <w:color w:val="404040" w:themeColor="text1" w:themeTint="BF"/>
        <w:sz w:val="20"/>
      </w:rPr>
    </w:lvl>
    <w:lvl w:ilvl="1">
      <w:start w:val="2"/>
      <w:numFmt w:val="decimal"/>
      <w:lvlText w:val="%1.%2"/>
      <w:lvlJc w:val="left"/>
      <w:pPr>
        <w:ind w:left="1440" w:hanging="1440"/>
      </w:pPr>
      <w:rPr>
        <w:rFonts w:ascii="Arial" w:hAnsi="Arial" w:cs="Arial" w:hint="default"/>
        <w:b/>
        <w:color w:val="404040" w:themeColor="text1" w:themeTint="BF"/>
        <w:sz w:val="20"/>
      </w:rPr>
    </w:lvl>
    <w:lvl w:ilvl="2">
      <w:start w:val="1"/>
      <w:numFmt w:val="decimal"/>
      <w:lvlText w:val="%1.%2.%3"/>
      <w:lvlJc w:val="left"/>
      <w:pPr>
        <w:ind w:left="2160" w:hanging="2160"/>
      </w:pPr>
      <w:rPr>
        <w:rFonts w:ascii="Arial" w:hAnsi="Arial" w:cs="Arial" w:hint="default"/>
        <w:b/>
        <w:color w:val="404040" w:themeColor="text1" w:themeTint="BF"/>
        <w:sz w:val="20"/>
      </w:rPr>
    </w:lvl>
    <w:lvl w:ilvl="3">
      <w:start w:val="1"/>
      <w:numFmt w:val="decimal"/>
      <w:lvlText w:val="%1.%2.%3.%4"/>
      <w:lvlJc w:val="left"/>
      <w:pPr>
        <w:ind w:left="2880" w:hanging="2880"/>
      </w:pPr>
      <w:rPr>
        <w:rFonts w:ascii="Arial" w:hAnsi="Arial" w:cs="Arial" w:hint="default"/>
        <w:b/>
        <w:color w:val="404040" w:themeColor="text1" w:themeTint="BF"/>
        <w:sz w:val="20"/>
      </w:rPr>
    </w:lvl>
    <w:lvl w:ilvl="4">
      <w:start w:val="1"/>
      <w:numFmt w:val="decimal"/>
      <w:lvlText w:val="%1.%2.%3.%4.%5"/>
      <w:lvlJc w:val="left"/>
      <w:pPr>
        <w:ind w:left="3600" w:hanging="3600"/>
      </w:pPr>
      <w:rPr>
        <w:rFonts w:ascii="Arial" w:hAnsi="Arial" w:cs="Arial" w:hint="default"/>
        <w:b/>
        <w:color w:val="404040" w:themeColor="text1" w:themeTint="BF"/>
        <w:sz w:val="20"/>
      </w:rPr>
    </w:lvl>
    <w:lvl w:ilvl="5">
      <w:start w:val="1"/>
      <w:numFmt w:val="decimal"/>
      <w:lvlText w:val="%1.%2.%3.%4.%5.%6"/>
      <w:lvlJc w:val="left"/>
      <w:pPr>
        <w:ind w:left="4320" w:hanging="4320"/>
      </w:pPr>
      <w:rPr>
        <w:rFonts w:ascii="Arial" w:hAnsi="Arial" w:cs="Arial" w:hint="default"/>
        <w:b/>
        <w:color w:val="404040" w:themeColor="text1" w:themeTint="BF"/>
        <w:sz w:val="20"/>
      </w:rPr>
    </w:lvl>
    <w:lvl w:ilvl="6">
      <w:start w:val="1"/>
      <w:numFmt w:val="decimal"/>
      <w:lvlText w:val="%1.%2.%3.%4.%5.%6.%7"/>
      <w:lvlJc w:val="left"/>
      <w:pPr>
        <w:ind w:left="5040" w:hanging="5040"/>
      </w:pPr>
      <w:rPr>
        <w:rFonts w:ascii="Arial" w:hAnsi="Arial" w:cs="Arial" w:hint="default"/>
        <w:b/>
        <w:color w:val="404040" w:themeColor="text1" w:themeTint="BF"/>
        <w:sz w:val="20"/>
      </w:rPr>
    </w:lvl>
    <w:lvl w:ilvl="7">
      <w:start w:val="1"/>
      <w:numFmt w:val="decimal"/>
      <w:lvlText w:val="%1.%2.%3.%4.%5.%6.%7.%8"/>
      <w:lvlJc w:val="left"/>
      <w:pPr>
        <w:ind w:left="5760" w:hanging="5760"/>
      </w:pPr>
      <w:rPr>
        <w:rFonts w:ascii="Arial" w:hAnsi="Arial" w:cs="Arial" w:hint="default"/>
        <w:b/>
        <w:color w:val="404040" w:themeColor="text1" w:themeTint="BF"/>
        <w:sz w:val="20"/>
      </w:rPr>
    </w:lvl>
    <w:lvl w:ilvl="8">
      <w:start w:val="1"/>
      <w:numFmt w:val="decimal"/>
      <w:lvlText w:val="%1.%2.%3.%4.%5.%6.%7.%8.%9"/>
      <w:lvlJc w:val="left"/>
      <w:pPr>
        <w:ind w:left="6480" w:hanging="6480"/>
      </w:pPr>
      <w:rPr>
        <w:rFonts w:ascii="Arial" w:hAnsi="Arial" w:cs="Arial" w:hint="default"/>
        <w:b/>
        <w:color w:val="404040" w:themeColor="text1" w:themeTint="BF"/>
        <w:sz w:val="20"/>
      </w:rPr>
    </w:lvl>
  </w:abstractNum>
  <w:abstractNum w:abstractNumId="7" w15:restartNumberingAfterBreak="0">
    <w:nsid w:val="274B2B7C"/>
    <w:multiLevelType w:val="hybridMultilevel"/>
    <w:tmpl w:val="D120490A"/>
    <w:lvl w:ilvl="0" w:tplc="C68A1326">
      <w:start w:val="1"/>
      <w:numFmt w:val="bullet"/>
      <w:lvlText w:val=""/>
      <w:lvlJc w:val="left"/>
      <w:pPr>
        <w:ind w:left="360" w:hanging="360"/>
      </w:pPr>
      <w:rPr>
        <w:rFonts w:ascii="Symbol" w:hAnsi="Symbol" w:hint="default"/>
        <w:color w:val="2F5496" w:themeColor="accent5" w:themeShade="BF"/>
        <w:sz w:val="30"/>
        <w:szCs w:val="3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46601D"/>
    <w:multiLevelType w:val="hybridMultilevel"/>
    <w:tmpl w:val="E93893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2657E9D"/>
    <w:multiLevelType w:val="hybridMultilevel"/>
    <w:tmpl w:val="D1D67A40"/>
    <w:lvl w:ilvl="0" w:tplc="89DEB086">
      <w:start w:val="1"/>
      <w:numFmt w:val="bullet"/>
      <w:lvlText w:val=""/>
      <w:lvlJc w:val="left"/>
      <w:pPr>
        <w:ind w:left="360" w:hanging="360"/>
      </w:pPr>
      <w:rPr>
        <w:rFonts w:ascii="Symbol" w:hAnsi="Symbol" w:hint="default"/>
        <w:color w:val="2F5496" w:themeColor="accent5" w:themeShade="BF"/>
        <w:sz w:val="30"/>
        <w:szCs w:val="3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1E3EAE"/>
    <w:multiLevelType w:val="multilevel"/>
    <w:tmpl w:val="05B8BC74"/>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43AD0163"/>
    <w:multiLevelType w:val="multilevel"/>
    <w:tmpl w:val="1DD01118"/>
    <w:lvl w:ilvl="0">
      <w:start w:val="1"/>
      <w:numFmt w:val="decimal"/>
      <w:lvlText w:val="%1."/>
      <w:lvlJc w:val="left"/>
      <w:pPr>
        <w:tabs>
          <w:tab w:val="num" w:pos="360"/>
        </w:tabs>
        <w:ind w:left="360" w:hanging="360"/>
      </w:pPr>
      <w:rPr>
        <w:sz w:val="22"/>
        <w:szCs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4673683F"/>
    <w:multiLevelType w:val="multilevel"/>
    <w:tmpl w:val="1220952C"/>
    <w:lvl w:ilvl="0">
      <w:start w:val="1"/>
      <w:numFmt w:val="bullet"/>
      <w:lvlText w:val=""/>
      <w:lvlJc w:val="left"/>
      <w:pPr>
        <w:ind w:left="720" w:hanging="720"/>
      </w:pPr>
      <w:rPr>
        <w:rFonts w:ascii="Symbol" w:hAnsi="Symbol" w:hint="default"/>
        <w:b/>
        <w:color w:val="404040" w:themeColor="text1" w:themeTint="BF"/>
        <w:sz w:val="20"/>
      </w:rPr>
    </w:lvl>
    <w:lvl w:ilvl="1">
      <w:start w:val="2"/>
      <w:numFmt w:val="decimal"/>
      <w:lvlText w:val="%1.%2"/>
      <w:lvlJc w:val="left"/>
      <w:pPr>
        <w:ind w:left="1440" w:hanging="1440"/>
      </w:pPr>
      <w:rPr>
        <w:rFonts w:ascii="Arial" w:hAnsi="Arial" w:cs="Arial" w:hint="default"/>
        <w:b/>
        <w:color w:val="404040" w:themeColor="text1" w:themeTint="BF"/>
        <w:sz w:val="20"/>
      </w:rPr>
    </w:lvl>
    <w:lvl w:ilvl="2">
      <w:start w:val="1"/>
      <w:numFmt w:val="decimal"/>
      <w:lvlText w:val="%1.%2.%3"/>
      <w:lvlJc w:val="left"/>
      <w:pPr>
        <w:ind w:left="2160" w:hanging="2160"/>
      </w:pPr>
      <w:rPr>
        <w:rFonts w:ascii="Arial" w:hAnsi="Arial" w:cs="Arial" w:hint="default"/>
        <w:b/>
        <w:color w:val="404040" w:themeColor="text1" w:themeTint="BF"/>
        <w:sz w:val="20"/>
      </w:rPr>
    </w:lvl>
    <w:lvl w:ilvl="3">
      <w:start w:val="1"/>
      <w:numFmt w:val="decimal"/>
      <w:lvlText w:val="%1.%2.%3.%4"/>
      <w:lvlJc w:val="left"/>
      <w:pPr>
        <w:ind w:left="2880" w:hanging="2880"/>
      </w:pPr>
      <w:rPr>
        <w:rFonts w:ascii="Arial" w:hAnsi="Arial" w:cs="Arial" w:hint="default"/>
        <w:b/>
        <w:color w:val="404040" w:themeColor="text1" w:themeTint="BF"/>
        <w:sz w:val="20"/>
      </w:rPr>
    </w:lvl>
    <w:lvl w:ilvl="4">
      <w:start w:val="1"/>
      <w:numFmt w:val="decimal"/>
      <w:lvlText w:val="%1.%2.%3.%4.%5"/>
      <w:lvlJc w:val="left"/>
      <w:pPr>
        <w:ind w:left="3600" w:hanging="3600"/>
      </w:pPr>
      <w:rPr>
        <w:rFonts w:ascii="Arial" w:hAnsi="Arial" w:cs="Arial" w:hint="default"/>
        <w:b/>
        <w:color w:val="404040" w:themeColor="text1" w:themeTint="BF"/>
        <w:sz w:val="20"/>
      </w:rPr>
    </w:lvl>
    <w:lvl w:ilvl="5">
      <w:start w:val="1"/>
      <w:numFmt w:val="decimal"/>
      <w:lvlText w:val="%1.%2.%3.%4.%5.%6"/>
      <w:lvlJc w:val="left"/>
      <w:pPr>
        <w:ind w:left="4320" w:hanging="4320"/>
      </w:pPr>
      <w:rPr>
        <w:rFonts w:ascii="Arial" w:hAnsi="Arial" w:cs="Arial" w:hint="default"/>
        <w:b/>
        <w:color w:val="404040" w:themeColor="text1" w:themeTint="BF"/>
        <w:sz w:val="20"/>
      </w:rPr>
    </w:lvl>
    <w:lvl w:ilvl="6">
      <w:start w:val="1"/>
      <w:numFmt w:val="decimal"/>
      <w:lvlText w:val="%1.%2.%3.%4.%5.%6.%7"/>
      <w:lvlJc w:val="left"/>
      <w:pPr>
        <w:ind w:left="5040" w:hanging="5040"/>
      </w:pPr>
      <w:rPr>
        <w:rFonts w:ascii="Arial" w:hAnsi="Arial" w:cs="Arial" w:hint="default"/>
        <w:b/>
        <w:color w:val="404040" w:themeColor="text1" w:themeTint="BF"/>
        <w:sz w:val="20"/>
      </w:rPr>
    </w:lvl>
    <w:lvl w:ilvl="7">
      <w:start w:val="1"/>
      <w:numFmt w:val="decimal"/>
      <w:lvlText w:val="%1.%2.%3.%4.%5.%6.%7.%8"/>
      <w:lvlJc w:val="left"/>
      <w:pPr>
        <w:ind w:left="5760" w:hanging="5760"/>
      </w:pPr>
      <w:rPr>
        <w:rFonts w:ascii="Arial" w:hAnsi="Arial" w:cs="Arial" w:hint="default"/>
        <w:b/>
        <w:color w:val="404040" w:themeColor="text1" w:themeTint="BF"/>
        <w:sz w:val="20"/>
      </w:rPr>
    </w:lvl>
    <w:lvl w:ilvl="8">
      <w:start w:val="1"/>
      <w:numFmt w:val="decimal"/>
      <w:lvlText w:val="%1.%2.%3.%4.%5.%6.%7.%8.%9"/>
      <w:lvlJc w:val="left"/>
      <w:pPr>
        <w:ind w:left="6480" w:hanging="6480"/>
      </w:pPr>
      <w:rPr>
        <w:rFonts w:ascii="Arial" w:hAnsi="Arial" w:cs="Arial" w:hint="default"/>
        <w:b/>
        <w:color w:val="404040" w:themeColor="text1" w:themeTint="BF"/>
        <w:sz w:val="20"/>
      </w:rPr>
    </w:lvl>
  </w:abstractNum>
  <w:abstractNum w:abstractNumId="13" w15:restartNumberingAfterBreak="0">
    <w:nsid w:val="47F66A9B"/>
    <w:multiLevelType w:val="hybridMultilevel"/>
    <w:tmpl w:val="0A0CCAB0"/>
    <w:lvl w:ilvl="0" w:tplc="C68A1326">
      <w:start w:val="1"/>
      <w:numFmt w:val="bullet"/>
      <w:lvlText w:val=""/>
      <w:lvlJc w:val="left"/>
      <w:pPr>
        <w:ind w:left="360" w:hanging="360"/>
      </w:pPr>
      <w:rPr>
        <w:rFonts w:ascii="Symbol" w:hAnsi="Symbol" w:hint="default"/>
        <w:color w:val="2F5496" w:themeColor="accent5" w:themeShade="BF"/>
        <w:sz w:val="30"/>
        <w:szCs w:val="30"/>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55125073"/>
    <w:multiLevelType w:val="hybridMultilevel"/>
    <w:tmpl w:val="03F66CE0"/>
    <w:lvl w:ilvl="0" w:tplc="D0000A60">
      <w:start w:val="1"/>
      <w:numFmt w:val="bullet"/>
      <w:lvlText w:val=""/>
      <w:lvlJc w:val="left"/>
      <w:pPr>
        <w:ind w:left="360" w:hanging="360"/>
      </w:pPr>
      <w:rPr>
        <w:rFonts w:ascii="Symbol" w:hAnsi="Symbol" w:hint="default"/>
        <w:color w:val="2F5496" w:themeColor="accent5" w:themeShade="BF"/>
        <w:sz w:val="30"/>
        <w:szCs w:val="30"/>
      </w:rPr>
    </w:lvl>
    <w:lvl w:ilvl="1" w:tplc="21ECE486">
      <w:start w:val="1"/>
      <w:numFmt w:val="lowerLetter"/>
      <w:lvlText w:val="%2."/>
      <w:lvlJc w:val="left"/>
      <w:pPr>
        <w:ind w:left="786" w:hanging="360"/>
      </w:pPr>
      <w:rPr>
        <w:rFonts w:hint="default"/>
        <w:color w:val="2F5496" w:themeColor="accent5" w:themeShade="BF"/>
        <w:sz w:val="20"/>
        <w:szCs w:val="20"/>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5" w15:restartNumberingAfterBreak="0">
    <w:nsid w:val="587F56E3"/>
    <w:multiLevelType w:val="hybridMultilevel"/>
    <w:tmpl w:val="FA9CCC34"/>
    <w:lvl w:ilvl="0" w:tplc="D23A918A">
      <w:start w:val="1"/>
      <w:numFmt w:val="bullet"/>
      <w:lvlText w:val=""/>
      <w:lvlJc w:val="left"/>
      <w:pPr>
        <w:ind w:left="360" w:hanging="360"/>
      </w:pPr>
      <w:rPr>
        <w:rFonts w:ascii="Symbol" w:hAnsi="Symbol" w:hint="default"/>
        <w:color w:val="2F5496" w:themeColor="accent5" w:themeShade="BF"/>
        <w:sz w:val="30"/>
        <w:szCs w:val="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AE76FF"/>
    <w:multiLevelType w:val="hybridMultilevel"/>
    <w:tmpl w:val="C5FAB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7064C7"/>
    <w:multiLevelType w:val="hybridMultilevel"/>
    <w:tmpl w:val="F7F064E4"/>
    <w:lvl w:ilvl="0" w:tplc="E7CE4E86">
      <w:start w:val="1"/>
      <w:numFmt w:val="decimal"/>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8D915E3"/>
    <w:multiLevelType w:val="hybridMultilevel"/>
    <w:tmpl w:val="AC5846E4"/>
    <w:lvl w:ilvl="0" w:tplc="F0127A46">
      <w:start w:val="1"/>
      <w:numFmt w:val="decimal"/>
      <w:lvlText w:val="%1."/>
      <w:lvlJc w:val="left"/>
      <w:pPr>
        <w:ind w:left="720" w:hanging="360"/>
      </w:pPr>
      <w:rPr>
        <w:sz w:val="30"/>
        <w:szCs w:val="3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BE5BA1"/>
    <w:multiLevelType w:val="hybridMultilevel"/>
    <w:tmpl w:val="67602B86"/>
    <w:lvl w:ilvl="0" w:tplc="346A4526">
      <w:start w:val="1"/>
      <w:numFmt w:val="bullet"/>
      <w:lvlText w:val=""/>
      <w:lvlJc w:val="left"/>
      <w:pPr>
        <w:ind w:left="360" w:hanging="360"/>
      </w:pPr>
      <w:rPr>
        <w:rFonts w:ascii="Symbol" w:hAnsi="Symbol" w:hint="default"/>
        <w:color w:val="70AD47" w:themeColor="accent6"/>
        <w:sz w:val="30"/>
        <w:szCs w:val="30"/>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0" w15:restartNumberingAfterBreak="0">
    <w:nsid w:val="7A571F9F"/>
    <w:multiLevelType w:val="hybridMultilevel"/>
    <w:tmpl w:val="8EF4BCB2"/>
    <w:lvl w:ilvl="0" w:tplc="89DEB086">
      <w:start w:val="1"/>
      <w:numFmt w:val="bullet"/>
      <w:lvlText w:val=""/>
      <w:lvlJc w:val="left"/>
      <w:pPr>
        <w:ind w:left="360" w:hanging="360"/>
      </w:pPr>
      <w:rPr>
        <w:rFonts w:ascii="Symbol" w:hAnsi="Symbol" w:hint="default"/>
        <w:color w:val="2F5496" w:themeColor="accent5" w:themeShade="BF"/>
        <w:sz w:val="30"/>
        <w:szCs w:val="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9"/>
  </w:num>
  <w:num w:numId="4">
    <w:abstractNumId w:val="14"/>
  </w:num>
  <w:num w:numId="5">
    <w:abstractNumId w:val="5"/>
  </w:num>
  <w:num w:numId="6">
    <w:abstractNumId w:val="1"/>
  </w:num>
  <w:num w:numId="7">
    <w:abstractNumId w:val="7"/>
  </w:num>
  <w:num w:numId="8">
    <w:abstractNumId w:val="13"/>
  </w:num>
  <w:num w:numId="9">
    <w:abstractNumId w:val="9"/>
  </w:num>
  <w:num w:numId="10">
    <w:abstractNumId w:val="20"/>
  </w:num>
  <w:num w:numId="11">
    <w:abstractNumId w:val="15"/>
  </w:num>
  <w:num w:numId="12">
    <w:abstractNumId w:val="16"/>
  </w:num>
  <w:num w:numId="13">
    <w:abstractNumId w:val="4"/>
  </w:num>
  <w:num w:numId="14">
    <w:abstractNumId w:val="10"/>
  </w:num>
  <w:num w:numId="15">
    <w:abstractNumId w:val="6"/>
  </w:num>
  <w:num w:numId="16">
    <w:abstractNumId w:val="11"/>
  </w:num>
  <w:num w:numId="17">
    <w:abstractNumId w:val="12"/>
  </w:num>
  <w:num w:numId="18">
    <w:abstractNumId w:val="17"/>
  </w:num>
  <w:num w:numId="19">
    <w:abstractNumId w:val="8"/>
  </w:num>
  <w:num w:numId="20">
    <w:abstractNumId w:val="3"/>
  </w:num>
  <w:num w:numId="2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CE3"/>
    <w:rsid w:val="000120A4"/>
    <w:rsid w:val="0001355A"/>
    <w:rsid w:val="00024EB0"/>
    <w:rsid w:val="000371EB"/>
    <w:rsid w:val="00040FE5"/>
    <w:rsid w:val="00057647"/>
    <w:rsid w:val="00064D6B"/>
    <w:rsid w:val="00076701"/>
    <w:rsid w:val="00090B32"/>
    <w:rsid w:val="000B25ED"/>
    <w:rsid w:val="000C5E5C"/>
    <w:rsid w:val="000D7A4F"/>
    <w:rsid w:val="000E5A1A"/>
    <w:rsid w:val="000F0174"/>
    <w:rsid w:val="000F44DF"/>
    <w:rsid w:val="00101F5B"/>
    <w:rsid w:val="00105E56"/>
    <w:rsid w:val="0012280F"/>
    <w:rsid w:val="00136164"/>
    <w:rsid w:val="00140826"/>
    <w:rsid w:val="0014087A"/>
    <w:rsid w:val="001411DB"/>
    <w:rsid w:val="00142468"/>
    <w:rsid w:val="0015600E"/>
    <w:rsid w:val="00163DC8"/>
    <w:rsid w:val="001917CA"/>
    <w:rsid w:val="001A4A73"/>
    <w:rsid w:val="001B3B4F"/>
    <w:rsid w:val="001C4A10"/>
    <w:rsid w:val="001D1CE6"/>
    <w:rsid w:val="001E71FF"/>
    <w:rsid w:val="001E77A3"/>
    <w:rsid w:val="001F0A86"/>
    <w:rsid w:val="0024030F"/>
    <w:rsid w:val="00240E16"/>
    <w:rsid w:val="00243381"/>
    <w:rsid w:val="00272B17"/>
    <w:rsid w:val="0027756F"/>
    <w:rsid w:val="00277ED3"/>
    <w:rsid w:val="00291918"/>
    <w:rsid w:val="002A5699"/>
    <w:rsid w:val="002B311B"/>
    <w:rsid w:val="002B7A6F"/>
    <w:rsid w:val="002C4B8D"/>
    <w:rsid w:val="002D718E"/>
    <w:rsid w:val="002E344F"/>
    <w:rsid w:val="0032155E"/>
    <w:rsid w:val="00332C24"/>
    <w:rsid w:val="003346FA"/>
    <w:rsid w:val="003409AE"/>
    <w:rsid w:val="00345D80"/>
    <w:rsid w:val="00345FA6"/>
    <w:rsid w:val="00347E3B"/>
    <w:rsid w:val="00370209"/>
    <w:rsid w:val="00374971"/>
    <w:rsid w:val="00377FCE"/>
    <w:rsid w:val="00386E7E"/>
    <w:rsid w:val="003878E9"/>
    <w:rsid w:val="003973BF"/>
    <w:rsid w:val="003B5CA8"/>
    <w:rsid w:val="003C24E8"/>
    <w:rsid w:val="003E6C5F"/>
    <w:rsid w:val="003F1400"/>
    <w:rsid w:val="00407F8F"/>
    <w:rsid w:val="00413290"/>
    <w:rsid w:val="00424841"/>
    <w:rsid w:val="00424F9D"/>
    <w:rsid w:val="00434BEE"/>
    <w:rsid w:val="0044257E"/>
    <w:rsid w:val="00462A68"/>
    <w:rsid w:val="00470C38"/>
    <w:rsid w:val="0047286A"/>
    <w:rsid w:val="004847B2"/>
    <w:rsid w:val="00494A7A"/>
    <w:rsid w:val="004A5B2D"/>
    <w:rsid w:val="004C59B2"/>
    <w:rsid w:val="004E6D00"/>
    <w:rsid w:val="004F2ECE"/>
    <w:rsid w:val="004F574D"/>
    <w:rsid w:val="004F717C"/>
    <w:rsid w:val="00500E2D"/>
    <w:rsid w:val="00504133"/>
    <w:rsid w:val="00517EB5"/>
    <w:rsid w:val="00553E34"/>
    <w:rsid w:val="00567C37"/>
    <w:rsid w:val="005726DD"/>
    <w:rsid w:val="00576EF0"/>
    <w:rsid w:val="00590523"/>
    <w:rsid w:val="005C2C0F"/>
    <w:rsid w:val="005C6140"/>
    <w:rsid w:val="005E5056"/>
    <w:rsid w:val="005F5514"/>
    <w:rsid w:val="0060456B"/>
    <w:rsid w:val="006173F6"/>
    <w:rsid w:val="006229E2"/>
    <w:rsid w:val="006247D1"/>
    <w:rsid w:val="006309C9"/>
    <w:rsid w:val="00633AD9"/>
    <w:rsid w:val="0064335E"/>
    <w:rsid w:val="00651886"/>
    <w:rsid w:val="006604B1"/>
    <w:rsid w:val="00676AF0"/>
    <w:rsid w:val="00677012"/>
    <w:rsid w:val="006921BD"/>
    <w:rsid w:val="006A1D26"/>
    <w:rsid w:val="006A5D53"/>
    <w:rsid w:val="006C237B"/>
    <w:rsid w:val="006E0BB8"/>
    <w:rsid w:val="006F12B6"/>
    <w:rsid w:val="006F6606"/>
    <w:rsid w:val="0071796B"/>
    <w:rsid w:val="0072348D"/>
    <w:rsid w:val="00727848"/>
    <w:rsid w:val="0074017F"/>
    <w:rsid w:val="00743A42"/>
    <w:rsid w:val="00753BDB"/>
    <w:rsid w:val="0079182A"/>
    <w:rsid w:val="007A366D"/>
    <w:rsid w:val="007A6713"/>
    <w:rsid w:val="007B51E1"/>
    <w:rsid w:val="007C3CB0"/>
    <w:rsid w:val="007C6930"/>
    <w:rsid w:val="007C7085"/>
    <w:rsid w:val="007C7744"/>
    <w:rsid w:val="007D4002"/>
    <w:rsid w:val="007E7244"/>
    <w:rsid w:val="008077A6"/>
    <w:rsid w:val="00824341"/>
    <w:rsid w:val="008365FD"/>
    <w:rsid w:val="00853BDF"/>
    <w:rsid w:val="00855675"/>
    <w:rsid w:val="008656D7"/>
    <w:rsid w:val="008702F0"/>
    <w:rsid w:val="00870E72"/>
    <w:rsid w:val="00884D26"/>
    <w:rsid w:val="008965F3"/>
    <w:rsid w:val="00897D0A"/>
    <w:rsid w:val="008A4FA1"/>
    <w:rsid w:val="008E34E4"/>
    <w:rsid w:val="008F46C3"/>
    <w:rsid w:val="00905141"/>
    <w:rsid w:val="00931E55"/>
    <w:rsid w:val="00942E7B"/>
    <w:rsid w:val="009704FE"/>
    <w:rsid w:val="009737D8"/>
    <w:rsid w:val="009A2FDB"/>
    <w:rsid w:val="009A5A4E"/>
    <w:rsid w:val="009E1F38"/>
    <w:rsid w:val="009F6C44"/>
    <w:rsid w:val="00A22623"/>
    <w:rsid w:val="00A36F3A"/>
    <w:rsid w:val="00A46CD4"/>
    <w:rsid w:val="00A54B53"/>
    <w:rsid w:val="00A60D3D"/>
    <w:rsid w:val="00A6403B"/>
    <w:rsid w:val="00A71557"/>
    <w:rsid w:val="00AB2AB0"/>
    <w:rsid w:val="00AB6F6E"/>
    <w:rsid w:val="00AD4E0B"/>
    <w:rsid w:val="00AE6709"/>
    <w:rsid w:val="00B042D6"/>
    <w:rsid w:val="00B13188"/>
    <w:rsid w:val="00B232CE"/>
    <w:rsid w:val="00B71EAA"/>
    <w:rsid w:val="00B76BCE"/>
    <w:rsid w:val="00B82386"/>
    <w:rsid w:val="00B92A6D"/>
    <w:rsid w:val="00B97669"/>
    <w:rsid w:val="00BA63C5"/>
    <w:rsid w:val="00BB2E4D"/>
    <w:rsid w:val="00BB4653"/>
    <w:rsid w:val="00BB67FA"/>
    <w:rsid w:val="00BB69B4"/>
    <w:rsid w:val="00BB7861"/>
    <w:rsid w:val="00BD2256"/>
    <w:rsid w:val="00BD2BDD"/>
    <w:rsid w:val="00BD564E"/>
    <w:rsid w:val="00BD76DA"/>
    <w:rsid w:val="00BF2B02"/>
    <w:rsid w:val="00C13C94"/>
    <w:rsid w:val="00C1548A"/>
    <w:rsid w:val="00C26C7D"/>
    <w:rsid w:val="00C349E3"/>
    <w:rsid w:val="00C464A0"/>
    <w:rsid w:val="00C503C9"/>
    <w:rsid w:val="00C51107"/>
    <w:rsid w:val="00C5110C"/>
    <w:rsid w:val="00C52281"/>
    <w:rsid w:val="00C6306C"/>
    <w:rsid w:val="00C64B21"/>
    <w:rsid w:val="00C64CE3"/>
    <w:rsid w:val="00C650A8"/>
    <w:rsid w:val="00C76E2D"/>
    <w:rsid w:val="00CB2F8C"/>
    <w:rsid w:val="00CB4270"/>
    <w:rsid w:val="00CC51F2"/>
    <w:rsid w:val="00CC6341"/>
    <w:rsid w:val="00CC6554"/>
    <w:rsid w:val="00CD2534"/>
    <w:rsid w:val="00CD7BAD"/>
    <w:rsid w:val="00CF52E9"/>
    <w:rsid w:val="00D04491"/>
    <w:rsid w:val="00D04AEE"/>
    <w:rsid w:val="00D07BE3"/>
    <w:rsid w:val="00D1323E"/>
    <w:rsid w:val="00D242AA"/>
    <w:rsid w:val="00D4251E"/>
    <w:rsid w:val="00D436A0"/>
    <w:rsid w:val="00D46AD9"/>
    <w:rsid w:val="00D504D4"/>
    <w:rsid w:val="00D54E72"/>
    <w:rsid w:val="00D611E0"/>
    <w:rsid w:val="00D63943"/>
    <w:rsid w:val="00DB1D0C"/>
    <w:rsid w:val="00DB1D7F"/>
    <w:rsid w:val="00DC7F38"/>
    <w:rsid w:val="00DD3526"/>
    <w:rsid w:val="00DD4BE4"/>
    <w:rsid w:val="00DE1074"/>
    <w:rsid w:val="00DE561A"/>
    <w:rsid w:val="00DF2402"/>
    <w:rsid w:val="00E05207"/>
    <w:rsid w:val="00E1086D"/>
    <w:rsid w:val="00E1399F"/>
    <w:rsid w:val="00E15F47"/>
    <w:rsid w:val="00E25034"/>
    <w:rsid w:val="00E31AA8"/>
    <w:rsid w:val="00E374FA"/>
    <w:rsid w:val="00E56CFF"/>
    <w:rsid w:val="00E60ED6"/>
    <w:rsid w:val="00E61732"/>
    <w:rsid w:val="00E67567"/>
    <w:rsid w:val="00E716F8"/>
    <w:rsid w:val="00E7557B"/>
    <w:rsid w:val="00E8241C"/>
    <w:rsid w:val="00EC5261"/>
    <w:rsid w:val="00ED69E5"/>
    <w:rsid w:val="00EF6075"/>
    <w:rsid w:val="00F01556"/>
    <w:rsid w:val="00F07862"/>
    <w:rsid w:val="00F22875"/>
    <w:rsid w:val="00F41FAA"/>
    <w:rsid w:val="00F65EE7"/>
    <w:rsid w:val="00F679F7"/>
    <w:rsid w:val="00F818A9"/>
    <w:rsid w:val="00F91F3A"/>
    <w:rsid w:val="00F95ACA"/>
    <w:rsid w:val="00FA09AD"/>
    <w:rsid w:val="00FA256E"/>
    <w:rsid w:val="00FA3F38"/>
    <w:rsid w:val="00FB4242"/>
    <w:rsid w:val="00FC4F36"/>
    <w:rsid w:val="00FD4814"/>
    <w:rsid w:val="00FD66B3"/>
    <w:rsid w:val="00FE0408"/>
    <w:rsid w:val="00FE3E68"/>
    <w:rsid w:val="00FF03DD"/>
    <w:rsid w:val="00FF6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38A2889"/>
  <w15:chartTrackingRefBased/>
  <w15:docId w15:val="{25AB297A-842B-4D78-AC2C-5A3489CB9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64C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CE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C64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4CE3"/>
  </w:style>
  <w:style w:type="paragraph" w:styleId="Footer">
    <w:name w:val="footer"/>
    <w:basedOn w:val="Normal"/>
    <w:link w:val="FooterChar"/>
    <w:uiPriority w:val="99"/>
    <w:unhideWhenUsed/>
    <w:rsid w:val="00C64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4CE3"/>
  </w:style>
  <w:style w:type="paragraph" w:styleId="NoSpacing">
    <w:name w:val="No Spacing"/>
    <w:link w:val="NoSpacingChar"/>
    <w:uiPriority w:val="1"/>
    <w:qFormat/>
    <w:rsid w:val="00C64CE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4CE3"/>
    <w:rPr>
      <w:rFonts w:eastAsiaTheme="minorEastAsia"/>
      <w:lang w:val="en-US"/>
    </w:rPr>
  </w:style>
  <w:style w:type="paragraph" w:styleId="ListParagraph">
    <w:name w:val="List Paragraph"/>
    <w:basedOn w:val="Normal"/>
    <w:uiPriority w:val="34"/>
    <w:qFormat/>
    <w:rsid w:val="00C5110C"/>
    <w:pPr>
      <w:numPr>
        <w:numId w:val="18"/>
      </w:numPr>
      <w:contextualSpacing/>
    </w:pPr>
  </w:style>
  <w:style w:type="character" w:styleId="Hyperlink">
    <w:name w:val="Hyperlink"/>
    <w:basedOn w:val="DefaultParagraphFont"/>
    <w:uiPriority w:val="99"/>
    <w:unhideWhenUsed/>
    <w:rsid w:val="00FE0408"/>
    <w:rPr>
      <w:color w:val="0000FF"/>
      <w:u w:val="single"/>
    </w:rPr>
  </w:style>
  <w:style w:type="paragraph" w:styleId="Caption">
    <w:name w:val="caption"/>
    <w:basedOn w:val="Normal"/>
    <w:next w:val="Normal"/>
    <w:uiPriority w:val="35"/>
    <w:unhideWhenUsed/>
    <w:qFormat/>
    <w:rsid w:val="0037497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F2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B02"/>
    <w:rPr>
      <w:rFonts w:ascii="Segoe UI" w:hAnsi="Segoe UI" w:cs="Segoe UI"/>
      <w:sz w:val="18"/>
      <w:szCs w:val="18"/>
    </w:rPr>
  </w:style>
  <w:style w:type="character" w:styleId="CommentReference">
    <w:name w:val="annotation reference"/>
    <w:basedOn w:val="DefaultParagraphFont"/>
    <w:uiPriority w:val="99"/>
    <w:semiHidden/>
    <w:unhideWhenUsed/>
    <w:rsid w:val="0015600E"/>
    <w:rPr>
      <w:sz w:val="16"/>
      <w:szCs w:val="16"/>
    </w:rPr>
  </w:style>
  <w:style w:type="paragraph" w:styleId="CommentText">
    <w:name w:val="annotation text"/>
    <w:basedOn w:val="Normal"/>
    <w:link w:val="CommentTextChar"/>
    <w:uiPriority w:val="99"/>
    <w:semiHidden/>
    <w:unhideWhenUsed/>
    <w:rsid w:val="0015600E"/>
    <w:pPr>
      <w:spacing w:line="240" w:lineRule="auto"/>
    </w:pPr>
    <w:rPr>
      <w:sz w:val="20"/>
      <w:szCs w:val="20"/>
    </w:rPr>
  </w:style>
  <w:style w:type="character" w:customStyle="1" w:styleId="CommentTextChar">
    <w:name w:val="Comment Text Char"/>
    <w:basedOn w:val="DefaultParagraphFont"/>
    <w:link w:val="CommentText"/>
    <w:uiPriority w:val="99"/>
    <w:semiHidden/>
    <w:rsid w:val="0015600E"/>
    <w:rPr>
      <w:sz w:val="20"/>
      <w:szCs w:val="20"/>
    </w:rPr>
  </w:style>
  <w:style w:type="paragraph" w:styleId="CommentSubject">
    <w:name w:val="annotation subject"/>
    <w:basedOn w:val="CommentText"/>
    <w:next w:val="CommentText"/>
    <w:link w:val="CommentSubjectChar"/>
    <w:uiPriority w:val="99"/>
    <w:semiHidden/>
    <w:unhideWhenUsed/>
    <w:rsid w:val="0015600E"/>
    <w:rPr>
      <w:b/>
      <w:bCs/>
    </w:rPr>
  </w:style>
  <w:style w:type="character" w:customStyle="1" w:styleId="CommentSubjectChar">
    <w:name w:val="Comment Subject Char"/>
    <w:basedOn w:val="CommentTextChar"/>
    <w:link w:val="CommentSubject"/>
    <w:uiPriority w:val="99"/>
    <w:semiHidden/>
    <w:rsid w:val="0015600E"/>
    <w:rPr>
      <w:b/>
      <w:bCs/>
      <w:sz w:val="20"/>
      <w:szCs w:val="20"/>
    </w:rPr>
  </w:style>
  <w:style w:type="paragraph" w:styleId="NormalWeb">
    <w:name w:val="Normal (Web)"/>
    <w:basedOn w:val="Normal"/>
    <w:uiPriority w:val="99"/>
    <w:semiHidden/>
    <w:unhideWhenUsed/>
    <w:rsid w:val="002C4B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101F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1F5B"/>
    <w:rPr>
      <w:sz w:val="20"/>
      <w:szCs w:val="20"/>
    </w:rPr>
  </w:style>
  <w:style w:type="character" w:styleId="FootnoteReference">
    <w:name w:val="footnote reference"/>
    <w:basedOn w:val="DefaultParagraphFont"/>
    <w:uiPriority w:val="99"/>
    <w:semiHidden/>
    <w:unhideWhenUsed/>
    <w:rsid w:val="00101F5B"/>
    <w:rPr>
      <w:vertAlign w:val="superscript"/>
    </w:rPr>
  </w:style>
  <w:style w:type="character" w:styleId="FollowedHyperlink">
    <w:name w:val="FollowedHyperlink"/>
    <w:basedOn w:val="DefaultParagraphFont"/>
    <w:uiPriority w:val="99"/>
    <w:semiHidden/>
    <w:unhideWhenUsed/>
    <w:rsid w:val="007A6713"/>
    <w:rPr>
      <w:color w:val="954F72" w:themeColor="followedHyperlink"/>
      <w:u w:val="single"/>
    </w:rPr>
  </w:style>
  <w:style w:type="paragraph" w:styleId="Revision">
    <w:name w:val="Revision"/>
    <w:hidden/>
    <w:uiPriority w:val="99"/>
    <w:semiHidden/>
    <w:rsid w:val="00BD22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99692">
      <w:bodyDiv w:val="1"/>
      <w:marLeft w:val="0"/>
      <w:marRight w:val="0"/>
      <w:marTop w:val="0"/>
      <w:marBottom w:val="0"/>
      <w:divBdr>
        <w:top w:val="none" w:sz="0" w:space="0" w:color="auto"/>
        <w:left w:val="none" w:sz="0" w:space="0" w:color="auto"/>
        <w:bottom w:val="none" w:sz="0" w:space="0" w:color="auto"/>
        <w:right w:val="none" w:sz="0" w:space="0" w:color="auto"/>
      </w:divBdr>
    </w:div>
    <w:div w:id="636691994">
      <w:bodyDiv w:val="1"/>
      <w:marLeft w:val="0"/>
      <w:marRight w:val="0"/>
      <w:marTop w:val="0"/>
      <w:marBottom w:val="0"/>
      <w:divBdr>
        <w:top w:val="none" w:sz="0" w:space="0" w:color="auto"/>
        <w:left w:val="none" w:sz="0" w:space="0" w:color="auto"/>
        <w:bottom w:val="none" w:sz="0" w:space="0" w:color="auto"/>
        <w:right w:val="none" w:sz="0" w:space="0" w:color="auto"/>
      </w:divBdr>
    </w:div>
    <w:div w:id="940722824">
      <w:bodyDiv w:val="1"/>
      <w:marLeft w:val="0"/>
      <w:marRight w:val="0"/>
      <w:marTop w:val="0"/>
      <w:marBottom w:val="0"/>
      <w:divBdr>
        <w:top w:val="none" w:sz="0" w:space="0" w:color="auto"/>
        <w:left w:val="none" w:sz="0" w:space="0" w:color="auto"/>
        <w:bottom w:val="none" w:sz="0" w:space="0" w:color="auto"/>
        <w:right w:val="none" w:sz="0" w:space="0" w:color="auto"/>
      </w:divBdr>
    </w:div>
    <w:div w:id="181267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olentlep.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olentlep.org.uk/the-solent/m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c.europa.eu/growth/smes/business-friendly-environment/sme-definition_en"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nquiries@solentlep.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094AB-AE46-45CF-B0E7-5A3131E27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Pages>
  <Words>2003</Words>
  <Characters>11419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Paris</dc:creator>
  <cp:keywords/>
  <dc:description/>
  <cp:lastModifiedBy>Cloud, Kate</cp:lastModifiedBy>
  <cp:revision>4</cp:revision>
  <dcterms:created xsi:type="dcterms:W3CDTF">2020-11-09T18:14:00Z</dcterms:created>
  <dcterms:modified xsi:type="dcterms:W3CDTF">2020-11-10T15:40:00Z</dcterms:modified>
</cp:coreProperties>
</file>